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E21C5" w14:textId="44C32453" w:rsidR="00313A15" w:rsidRPr="004A3BEC" w:rsidRDefault="00313A15" w:rsidP="00313A15">
      <w:pPr>
        <w:autoSpaceDE w:val="0"/>
        <w:autoSpaceDN w:val="0"/>
        <w:adjustRightInd w:val="0"/>
        <w:spacing w:after="0" w:line="240" w:lineRule="auto"/>
        <w:rPr>
          <w:rFonts w:ascii="Times New Roman" w:hAnsi="Times New Roman" w:cs="Times New Roman"/>
          <w:sz w:val="24"/>
          <w:szCs w:val="24"/>
        </w:rPr>
      </w:pPr>
      <w:r w:rsidRPr="004A3BEC">
        <w:rPr>
          <w:rFonts w:ascii="Times New Roman" w:hAnsi="Times New Roman" w:cs="Times New Roman"/>
          <w:sz w:val="24"/>
          <w:szCs w:val="24"/>
        </w:rPr>
        <w:t>The 42d Contracting Squadron, Maxwell AFB, AL is requesting information from</w:t>
      </w:r>
      <w:r w:rsidRPr="004A3BEC">
        <w:rPr>
          <w:rFonts w:ascii="Times New Roman" w:eastAsia="Calibri" w:hAnsi="Times New Roman" w:cs="Times New Roman"/>
          <w:sz w:val="24"/>
          <w:szCs w:val="24"/>
        </w:rPr>
        <w:t xml:space="preserve"> industry to assist in finalizing the acquisition strategy for the purchase of </w:t>
      </w:r>
      <w:r w:rsidR="00A76835">
        <w:rPr>
          <w:rFonts w:ascii="Times New Roman" w:eastAsia="Calibri" w:hAnsi="Times New Roman" w:cs="Times New Roman"/>
          <w:sz w:val="24"/>
          <w:szCs w:val="24"/>
        </w:rPr>
        <w:t>E</w:t>
      </w:r>
      <w:r w:rsidR="00D10E4A" w:rsidRPr="00D10E4A">
        <w:rPr>
          <w:rFonts w:ascii="Times New Roman" w:eastAsia="Calibri" w:hAnsi="Times New Roman" w:cs="Times New Roman"/>
          <w:sz w:val="24"/>
          <w:szCs w:val="24"/>
        </w:rPr>
        <w:t xml:space="preserve">-Testing Software </w:t>
      </w:r>
      <w:r w:rsidRPr="004A3BEC">
        <w:rPr>
          <w:rFonts w:ascii="Times New Roman" w:hAnsi="Times New Roman" w:cs="Times New Roman"/>
          <w:color w:val="000000" w:themeColor="text1"/>
          <w:spacing w:val="-1"/>
          <w:sz w:val="24"/>
          <w:szCs w:val="24"/>
        </w:rPr>
        <w:t>at Maxwell AFB, Alabama.</w:t>
      </w:r>
      <w:r w:rsidRPr="004A3BEC">
        <w:rPr>
          <w:rFonts w:ascii="Times New Roman" w:eastAsia="Calibri" w:hAnsi="Times New Roman" w:cs="Times New Roman"/>
          <w:sz w:val="24"/>
          <w:szCs w:val="24"/>
        </w:rPr>
        <w:t xml:space="preserve"> The Government is seeking information from industry to assist in determining what types of products and capabilities are available in the market for this type of requirement outlined in the attached DRAFT SOR.</w:t>
      </w:r>
    </w:p>
    <w:p w14:paraId="393240FB" w14:textId="77777777" w:rsidR="00313A15" w:rsidRPr="004A3BEC" w:rsidRDefault="00313A15" w:rsidP="00313A15">
      <w:pPr>
        <w:spacing w:after="0" w:line="240" w:lineRule="auto"/>
        <w:jc w:val="both"/>
        <w:rPr>
          <w:rFonts w:ascii="Times New Roman" w:hAnsi="Times New Roman" w:cs="Times New Roman"/>
          <w:b/>
          <w:sz w:val="24"/>
          <w:szCs w:val="24"/>
          <w:u w:val="single"/>
        </w:rPr>
      </w:pPr>
    </w:p>
    <w:p w14:paraId="57F3C2C9" w14:textId="77777777" w:rsidR="00313A15" w:rsidRPr="004A3BEC" w:rsidRDefault="00313A15" w:rsidP="00313A15">
      <w:pPr>
        <w:spacing w:after="0" w:line="240" w:lineRule="auto"/>
        <w:jc w:val="both"/>
        <w:rPr>
          <w:rFonts w:ascii="Times New Roman" w:hAnsi="Times New Roman" w:cs="Times New Roman"/>
          <w:b/>
          <w:sz w:val="24"/>
          <w:szCs w:val="24"/>
          <w:u w:val="single"/>
        </w:rPr>
      </w:pPr>
    </w:p>
    <w:p w14:paraId="3D848C2F" w14:textId="77777777" w:rsidR="00313A15" w:rsidRPr="004A3BEC" w:rsidRDefault="00313A15" w:rsidP="00313A15">
      <w:pPr>
        <w:tabs>
          <w:tab w:val="left" w:pos="0"/>
        </w:tabs>
        <w:spacing w:after="0" w:line="240" w:lineRule="auto"/>
        <w:rPr>
          <w:rFonts w:ascii="Times New Roman" w:hAnsi="Times New Roman" w:cs="Times New Roman"/>
          <w:b/>
          <w:sz w:val="24"/>
          <w:szCs w:val="24"/>
        </w:rPr>
      </w:pPr>
      <w:r w:rsidRPr="004A3BEC">
        <w:rPr>
          <w:rFonts w:ascii="Times New Roman" w:hAnsi="Times New Roman" w:cs="Times New Roman"/>
          <w:b/>
          <w:sz w:val="24"/>
          <w:szCs w:val="24"/>
          <w:u w:val="single"/>
        </w:rPr>
        <w:t>NOTES OF IMPORTANCE</w:t>
      </w:r>
      <w:r w:rsidRPr="004A3BEC">
        <w:rPr>
          <w:rFonts w:ascii="Times New Roman" w:hAnsi="Times New Roman" w:cs="Times New Roman"/>
          <w:b/>
          <w:sz w:val="24"/>
          <w:szCs w:val="24"/>
        </w:rPr>
        <w:t>:</w:t>
      </w:r>
    </w:p>
    <w:p w14:paraId="2102C7E2" w14:textId="77777777" w:rsidR="00313A15" w:rsidRPr="004A3BEC" w:rsidRDefault="00313A15" w:rsidP="00313A15">
      <w:pPr>
        <w:pStyle w:val="ListParagraph"/>
        <w:numPr>
          <w:ilvl w:val="0"/>
          <w:numId w:val="7"/>
        </w:numPr>
        <w:spacing w:after="0" w:line="240" w:lineRule="auto"/>
        <w:ind w:left="720"/>
        <w:rPr>
          <w:rFonts w:ascii="Times New Roman" w:hAnsi="Times New Roman" w:cs="Times New Roman"/>
          <w:sz w:val="24"/>
          <w:szCs w:val="24"/>
        </w:rPr>
      </w:pPr>
      <w:r w:rsidRPr="004A3BEC">
        <w:rPr>
          <w:rFonts w:ascii="Times New Roman" w:hAnsi="Times New Roman" w:cs="Times New Roman"/>
          <w:sz w:val="24"/>
          <w:szCs w:val="24"/>
        </w:rPr>
        <w:t>A solicitation does not exist for this requirement.  This is only a sources sought synopsis, so please do not submit proposals.  The Government does not intend to award a contract on the basis of this sources sought.</w:t>
      </w:r>
    </w:p>
    <w:p w14:paraId="02BAF6A8" w14:textId="77777777" w:rsidR="00313A15" w:rsidRPr="004A3BEC" w:rsidRDefault="00313A15" w:rsidP="00313A15">
      <w:pPr>
        <w:pStyle w:val="ListParagraph"/>
        <w:numPr>
          <w:ilvl w:val="0"/>
          <w:numId w:val="7"/>
        </w:numPr>
        <w:spacing w:after="0" w:line="240" w:lineRule="auto"/>
        <w:ind w:left="720"/>
        <w:rPr>
          <w:rFonts w:ascii="Times New Roman" w:hAnsi="Times New Roman" w:cs="Times New Roman"/>
          <w:sz w:val="24"/>
          <w:szCs w:val="24"/>
        </w:rPr>
      </w:pPr>
      <w:r w:rsidRPr="004A3BEC">
        <w:rPr>
          <w:rFonts w:ascii="Times New Roman" w:eastAsia="Calibri" w:hAnsi="Times New Roman" w:cs="Times New Roman"/>
          <w:sz w:val="24"/>
          <w:szCs w:val="24"/>
        </w:rPr>
        <w:t xml:space="preserve">If the Government decides to pursue a solicitation, portions of your responses to this sources sought may be incorporated into the final solicitation.  </w:t>
      </w:r>
      <w:r w:rsidRPr="004A3BEC">
        <w:rPr>
          <w:rFonts w:ascii="Times New Roman" w:hAnsi="Times New Roman" w:cs="Times New Roman"/>
          <w:sz w:val="24"/>
          <w:szCs w:val="24"/>
        </w:rPr>
        <w:t xml:space="preserve">Respondents </w:t>
      </w:r>
      <w:r w:rsidRPr="004A3BEC">
        <w:rPr>
          <w:rFonts w:ascii="Times New Roman" w:eastAsia="Calibri" w:hAnsi="Times New Roman" w:cs="Times New Roman"/>
          <w:sz w:val="24"/>
          <w:szCs w:val="24"/>
        </w:rPr>
        <w:t>are discouraged from submitting any information deemed competition-sensitive or proprietary.</w:t>
      </w:r>
    </w:p>
    <w:p w14:paraId="59953E6E" w14:textId="77777777" w:rsidR="00313A15" w:rsidRPr="004A3BEC" w:rsidRDefault="00313A15" w:rsidP="00313A15">
      <w:pPr>
        <w:pStyle w:val="ListParagraph"/>
        <w:numPr>
          <w:ilvl w:val="0"/>
          <w:numId w:val="7"/>
        </w:numPr>
        <w:spacing w:after="0" w:line="240" w:lineRule="auto"/>
        <w:ind w:left="720"/>
        <w:rPr>
          <w:rFonts w:ascii="Times New Roman" w:hAnsi="Times New Roman" w:cs="Times New Roman"/>
          <w:sz w:val="24"/>
          <w:szCs w:val="24"/>
        </w:rPr>
      </w:pPr>
      <w:r w:rsidRPr="004A3BEC">
        <w:rPr>
          <w:rFonts w:ascii="Times New Roman" w:hAnsi="Times New Roman" w:cs="Times New Roman"/>
          <w:sz w:val="24"/>
          <w:szCs w:val="24"/>
        </w:rPr>
        <w:t>Respondents will not be reimbursed for any costs incurred in responding to this sources sought.  Information submitted will not be returned to the respective respondents.</w:t>
      </w:r>
    </w:p>
    <w:p w14:paraId="4D88F308" w14:textId="77777777" w:rsidR="00313A15" w:rsidRPr="004A3BEC" w:rsidRDefault="00313A15" w:rsidP="00313A15">
      <w:pPr>
        <w:pStyle w:val="ListParagraph"/>
        <w:numPr>
          <w:ilvl w:val="0"/>
          <w:numId w:val="7"/>
        </w:numPr>
        <w:spacing w:after="0" w:line="240" w:lineRule="auto"/>
        <w:ind w:left="720"/>
        <w:rPr>
          <w:rFonts w:ascii="Times New Roman" w:hAnsi="Times New Roman" w:cs="Times New Roman"/>
          <w:sz w:val="24"/>
          <w:szCs w:val="24"/>
        </w:rPr>
      </w:pPr>
      <w:r w:rsidRPr="004A3BEC">
        <w:rPr>
          <w:rFonts w:ascii="Times New Roman" w:hAnsi="Times New Roman" w:cs="Times New Roman"/>
          <w:sz w:val="24"/>
          <w:szCs w:val="24"/>
        </w:rPr>
        <w:t>Oral submissions of information will not be considered in response to this sources sought.</w:t>
      </w:r>
    </w:p>
    <w:p w14:paraId="19E0480F" w14:textId="77777777" w:rsidR="00313A15" w:rsidRPr="004A3BEC" w:rsidRDefault="00313A15" w:rsidP="00313A15">
      <w:pPr>
        <w:spacing w:after="0" w:line="240" w:lineRule="auto"/>
        <w:rPr>
          <w:rFonts w:ascii="Times New Roman" w:eastAsia="Calibri" w:hAnsi="Times New Roman" w:cs="Times New Roman"/>
          <w:sz w:val="24"/>
          <w:szCs w:val="24"/>
        </w:rPr>
      </w:pPr>
    </w:p>
    <w:p w14:paraId="4C392C3C" w14:textId="77777777" w:rsidR="00313A15" w:rsidRPr="004A3BEC" w:rsidRDefault="00313A15" w:rsidP="00313A15">
      <w:pPr>
        <w:spacing w:after="0" w:line="240" w:lineRule="auto"/>
        <w:rPr>
          <w:rFonts w:ascii="Times New Roman" w:eastAsia="Calibri" w:hAnsi="Times New Roman" w:cs="Times New Roman"/>
          <w:sz w:val="24"/>
          <w:szCs w:val="24"/>
        </w:rPr>
      </w:pPr>
      <w:r w:rsidRPr="004A3BEC">
        <w:rPr>
          <w:rFonts w:ascii="Times New Roman" w:eastAsia="Calibri" w:hAnsi="Times New Roman" w:cs="Times New Roman"/>
          <w:sz w:val="24"/>
          <w:szCs w:val="24"/>
        </w:rPr>
        <w:t>To assist the Government in developing a potential acquisition strategy, please provide the following information:</w:t>
      </w:r>
    </w:p>
    <w:p w14:paraId="4862C9E5" w14:textId="77777777" w:rsidR="00313A15" w:rsidRPr="004A3BEC" w:rsidRDefault="00313A15" w:rsidP="00313A15">
      <w:pPr>
        <w:pStyle w:val="PlainText"/>
        <w:rPr>
          <w:rFonts w:ascii="Times New Roman" w:eastAsia="Calibri" w:hAnsi="Times New Roman" w:cs="Times New Roman"/>
          <w:bCs/>
          <w:sz w:val="24"/>
          <w:szCs w:val="24"/>
        </w:rPr>
      </w:pPr>
    </w:p>
    <w:p w14:paraId="10E836B4" w14:textId="77777777" w:rsidR="00313A15" w:rsidRPr="004A3BEC" w:rsidRDefault="00313A15" w:rsidP="00313A15">
      <w:pPr>
        <w:pStyle w:val="PlainText"/>
        <w:numPr>
          <w:ilvl w:val="0"/>
          <w:numId w:val="5"/>
        </w:numPr>
        <w:ind w:left="720"/>
        <w:rPr>
          <w:rFonts w:ascii="Times New Roman" w:eastAsia="Calibri" w:hAnsi="Times New Roman" w:cs="Times New Roman"/>
          <w:b/>
          <w:bCs/>
          <w:sz w:val="24"/>
          <w:szCs w:val="24"/>
        </w:rPr>
      </w:pPr>
      <w:r w:rsidRPr="004A3BEC">
        <w:rPr>
          <w:rFonts w:ascii="Times New Roman" w:eastAsia="Calibri" w:hAnsi="Times New Roman" w:cs="Times New Roman"/>
          <w:b/>
          <w:bCs/>
          <w:sz w:val="24"/>
          <w:szCs w:val="24"/>
        </w:rPr>
        <w:t>GENERAL INFORMATON:</w:t>
      </w:r>
    </w:p>
    <w:p w14:paraId="37874912" w14:textId="77777777" w:rsidR="00313A15" w:rsidRPr="004A3BEC" w:rsidRDefault="00313A15" w:rsidP="00313A15">
      <w:pPr>
        <w:pStyle w:val="PlainText"/>
        <w:rPr>
          <w:rFonts w:ascii="Times New Roman" w:hAnsi="Times New Roman" w:cs="Times New Roman"/>
          <w:sz w:val="24"/>
          <w:szCs w:val="24"/>
        </w:rPr>
      </w:pPr>
    </w:p>
    <w:p w14:paraId="5C0AFB6C" w14:textId="77777777" w:rsidR="00313A15" w:rsidRPr="004A3BEC" w:rsidRDefault="00313A15" w:rsidP="00313A15">
      <w:pPr>
        <w:pStyle w:val="ListParagraph"/>
        <w:numPr>
          <w:ilvl w:val="1"/>
          <w:numId w:val="5"/>
        </w:numPr>
        <w:spacing w:after="0" w:line="240" w:lineRule="auto"/>
        <w:ind w:left="1080"/>
        <w:rPr>
          <w:rFonts w:ascii="Times New Roman" w:hAnsi="Times New Roman" w:cs="Times New Roman"/>
          <w:sz w:val="24"/>
          <w:szCs w:val="24"/>
        </w:rPr>
      </w:pPr>
      <w:r w:rsidRPr="004A3BEC">
        <w:rPr>
          <w:rFonts w:ascii="Times New Roman" w:hAnsi="Times New Roman" w:cs="Times New Roman"/>
          <w:sz w:val="24"/>
          <w:szCs w:val="24"/>
        </w:rPr>
        <w:t>Company name, address, point of contact, voice and fax telephone numbers and e-mail address.</w:t>
      </w:r>
    </w:p>
    <w:p w14:paraId="2C5C4DCE" w14:textId="77777777" w:rsidR="00313A15" w:rsidRPr="004A3BEC" w:rsidRDefault="00313A15" w:rsidP="00313A15">
      <w:pPr>
        <w:spacing w:after="0" w:line="240" w:lineRule="auto"/>
        <w:rPr>
          <w:rFonts w:ascii="Times New Roman" w:hAnsi="Times New Roman" w:cs="Times New Roman"/>
          <w:sz w:val="24"/>
          <w:szCs w:val="24"/>
        </w:rPr>
      </w:pPr>
    </w:p>
    <w:p w14:paraId="6C219D11" w14:textId="378BCC81" w:rsidR="00313A15" w:rsidRPr="004A3BEC" w:rsidRDefault="00313A15" w:rsidP="00313A15">
      <w:pPr>
        <w:pStyle w:val="ListParagraph"/>
        <w:numPr>
          <w:ilvl w:val="1"/>
          <w:numId w:val="5"/>
        </w:numPr>
        <w:spacing w:after="0" w:line="240" w:lineRule="auto"/>
        <w:ind w:left="1080"/>
        <w:rPr>
          <w:rFonts w:ascii="Times New Roman" w:hAnsi="Times New Roman" w:cs="Times New Roman"/>
          <w:sz w:val="24"/>
          <w:szCs w:val="24"/>
        </w:rPr>
      </w:pPr>
      <w:r w:rsidRPr="004A3BEC">
        <w:rPr>
          <w:rFonts w:ascii="Times New Roman" w:hAnsi="Times New Roman" w:cs="Times New Roman"/>
          <w:sz w:val="24"/>
          <w:szCs w:val="24"/>
        </w:rPr>
        <w:t xml:space="preserve">Type of business, (i.e., </w:t>
      </w:r>
      <w:r w:rsidR="00D10E4A" w:rsidRPr="004A3BEC">
        <w:rPr>
          <w:rFonts w:ascii="Times New Roman" w:hAnsi="Times New Roman" w:cs="Times New Roman"/>
          <w:sz w:val="24"/>
          <w:szCs w:val="24"/>
        </w:rPr>
        <w:t>small, 8</w:t>
      </w:r>
      <w:r w:rsidRPr="004A3BEC">
        <w:rPr>
          <w:rFonts w:ascii="Times New Roman" w:hAnsi="Times New Roman" w:cs="Times New Roman"/>
          <w:sz w:val="24"/>
          <w:szCs w:val="24"/>
        </w:rPr>
        <w:t>a, woman-owned, Hub Zone, serviced-disabled veteran-owned small business, large business, etc.).</w:t>
      </w:r>
    </w:p>
    <w:p w14:paraId="60938F15" w14:textId="77777777" w:rsidR="00313A15" w:rsidRPr="004A3BEC" w:rsidRDefault="00313A15" w:rsidP="00313A15">
      <w:pPr>
        <w:spacing w:after="0" w:line="240" w:lineRule="auto"/>
        <w:rPr>
          <w:rFonts w:ascii="Times New Roman" w:hAnsi="Times New Roman" w:cs="Times New Roman"/>
          <w:sz w:val="24"/>
          <w:szCs w:val="24"/>
        </w:rPr>
      </w:pPr>
      <w:r w:rsidRPr="004A3BEC">
        <w:rPr>
          <w:rFonts w:ascii="Times New Roman" w:hAnsi="Times New Roman" w:cs="Times New Roman"/>
          <w:sz w:val="24"/>
          <w:szCs w:val="24"/>
        </w:rPr>
        <w:t xml:space="preserve"> </w:t>
      </w:r>
    </w:p>
    <w:p w14:paraId="17E506DA" w14:textId="77777777" w:rsidR="00313A15" w:rsidRPr="004A3BEC" w:rsidRDefault="00313A15" w:rsidP="00313A15">
      <w:pPr>
        <w:pStyle w:val="ListParagraph"/>
        <w:numPr>
          <w:ilvl w:val="1"/>
          <w:numId w:val="5"/>
        </w:numPr>
        <w:spacing w:after="0" w:line="240" w:lineRule="auto"/>
        <w:ind w:left="1080"/>
        <w:rPr>
          <w:rFonts w:ascii="Times New Roman" w:hAnsi="Times New Roman" w:cs="Times New Roman"/>
          <w:sz w:val="24"/>
          <w:szCs w:val="24"/>
        </w:rPr>
      </w:pPr>
      <w:r w:rsidRPr="004A3BEC">
        <w:rPr>
          <w:rFonts w:ascii="Times New Roman" w:hAnsi="Times New Roman" w:cs="Times New Roman"/>
          <w:sz w:val="24"/>
          <w:szCs w:val="24"/>
        </w:rPr>
        <w:t xml:space="preserve">Under which NAICS code does your company usually provide the requirements described in the attached SOR.  </w:t>
      </w:r>
    </w:p>
    <w:p w14:paraId="48449417" w14:textId="77777777" w:rsidR="00313A15" w:rsidRPr="004A3BEC" w:rsidRDefault="00313A15" w:rsidP="00313A15">
      <w:pPr>
        <w:spacing w:after="0" w:line="240" w:lineRule="auto"/>
        <w:ind w:left="1080"/>
        <w:rPr>
          <w:rFonts w:ascii="Times New Roman" w:hAnsi="Times New Roman" w:cs="Times New Roman"/>
          <w:sz w:val="24"/>
          <w:szCs w:val="24"/>
        </w:rPr>
      </w:pPr>
    </w:p>
    <w:p w14:paraId="09F2075B" w14:textId="77777777" w:rsidR="00313A15" w:rsidRPr="004A3BEC" w:rsidRDefault="00313A15" w:rsidP="00313A15">
      <w:pPr>
        <w:pStyle w:val="ListParagraph"/>
        <w:numPr>
          <w:ilvl w:val="1"/>
          <w:numId w:val="5"/>
        </w:numPr>
        <w:spacing w:after="0" w:line="240" w:lineRule="auto"/>
        <w:ind w:left="1080"/>
        <w:rPr>
          <w:rFonts w:ascii="Times New Roman" w:hAnsi="Times New Roman" w:cs="Times New Roman"/>
          <w:sz w:val="24"/>
          <w:szCs w:val="24"/>
        </w:rPr>
      </w:pPr>
      <w:r w:rsidRPr="004A3BEC">
        <w:rPr>
          <w:rFonts w:ascii="Times New Roman" w:hAnsi="Times New Roman" w:cs="Times New Roman"/>
          <w:sz w:val="24"/>
          <w:szCs w:val="24"/>
        </w:rPr>
        <w:t>Please describe any customary commercial contract terms or conditions that you feel would make any resulting contract more effective if applicable.</w:t>
      </w:r>
    </w:p>
    <w:p w14:paraId="2510EF19" w14:textId="77777777" w:rsidR="00313A15" w:rsidRPr="004A3BEC" w:rsidRDefault="00313A15" w:rsidP="00313A15">
      <w:pPr>
        <w:pStyle w:val="PlainText"/>
        <w:rPr>
          <w:rFonts w:ascii="Times New Roman" w:hAnsi="Times New Roman" w:cs="Times New Roman"/>
          <w:b/>
          <w:sz w:val="24"/>
          <w:szCs w:val="24"/>
        </w:rPr>
      </w:pPr>
    </w:p>
    <w:p w14:paraId="15B15F09" w14:textId="5D86491A" w:rsidR="00313A15" w:rsidRPr="004A3BEC" w:rsidRDefault="00313A15" w:rsidP="00313A15">
      <w:pPr>
        <w:pStyle w:val="PlainText"/>
        <w:numPr>
          <w:ilvl w:val="0"/>
          <w:numId w:val="5"/>
        </w:numPr>
        <w:ind w:left="720"/>
        <w:rPr>
          <w:rFonts w:ascii="Times New Roman" w:hAnsi="Times New Roman" w:cs="Times New Roman"/>
          <w:sz w:val="24"/>
          <w:szCs w:val="24"/>
        </w:rPr>
      </w:pPr>
      <w:r w:rsidRPr="004A3BEC">
        <w:rPr>
          <w:rFonts w:ascii="Times New Roman" w:hAnsi="Times New Roman" w:cs="Times New Roman"/>
          <w:b/>
          <w:sz w:val="24"/>
          <w:szCs w:val="24"/>
        </w:rPr>
        <w:t>CAPABILITIES</w:t>
      </w:r>
      <w:r w:rsidR="00D10E4A" w:rsidRPr="004A3BEC">
        <w:rPr>
          <w:rFonts w:ascii="Times New Roman" w:hAnsi="Times New Roman" w:cs="Times New Roman"/>
          <w:b/>
          <w:sz w:val="24"/>
          <w:szCs w:val="24"/>
        </w:rPr>
        <w:t>: The</w:t>
      </w:r>
      <w:r w:rsidRPr="004A3BEC">
        <w:rPr>
          <w:rFonts w:ascii="Times New Roman" w:eastAsia="Calibri" w:hAnsi="Times New Roman" w:cs="Times New Roman"/>
          <w:bCs/>
          <w:sz w:val="24"/>
          <w:szCs w:val="24"/>
        </w:rPr>
        <w:t xml:space="preserve"> Government </w:t>
      </w:r>
      <w:r w:rsidRPr="004A3BEC">
        <w:rPr>
          <w:rFonts w:ascii="Times New Roman" w:hAnsi="Times New Roman" w:cs="Times New Roman"/>
          <w:sz w:val="24"/>
          <w:szCs w:val="24"/>
        </w:rPr>
        <w:t>is seeking qualified, experienced sources interested in meeting the requirements of the attached draft SOR.  P</w:t>
      </w:r>
      <w:r w:rsidRPr="004A3BEC">
        <w:rPr>
          <w:rFonts w:ascii="Times New Roman" w:eastAsia="Calibri" w:hAnsi="Times New Roman" w:cs="Times New Roman"/>
          <w:sz w:val="24"/>
          <w:szCs w:val="24"/>
        </w:rPr>
        <w:t>lease address the following regarding your capabilities in meeting the requirements contained in the attached “draft” SOR:</w:t>
      </w:r>
    </w:p>
    <w:p w14:paraId="5097A4A6" w14:textId="77777777" w:rsidR="00313A15" w:rsidRPr="004A3BEC" w:rsidRDefault="00313A15" w:rsidP="00313A15">
      <w:pPr>
        <w:spacing w:after="0" w:line="240" w:lineRule="auto"/>
        <w:rPr>
          <w:rFonts w:ascii="Times New Roman" w:hAnsi="Times New Roman" w:cs="Times New Roman"/>
          <w:b/>
          <w:sz w:val="24"/>
          <w:szCs w:val="24"/>
        </w:rPr>
      </w:pPr>
    </w:p>
    <w:p w14:paraId="2B32D456" w14:textId="4FF298AA" w:rsidR="00313A15" w:rsidRPr="00B21636" w:rsidRDefault="0001416C" w:rsidP="00313A15">
      <w:pPr>
        <w:numPr>
          <w:ilvl w:val="0"/>
          <w:numId w:val="8"/>
        </w:numPr>
        <w:rPr>
          <w:rFonts w:ascii="Times New Roman" w:hAnsi="Times New Roman" w:cs="Times New Roman"/>
          <w:sz w:val="24"/>
          <w:szCs w:val="24"/>
        </w:rPr>
      </w:pPr>
      <w:r w:rsidRPr="0001416C">
        <w:rPr>
          <w:rFonts w:ascii="Times New Roman" w:eastAsia="Calibri" w:hAnsi="Times New Roman" w:cs="Times New Roman"/>
          <w:sz w:val="24"/>
          <w:szCs w:val="24"/>
        </w:rPr>
        <w:t>Please review the attached SOR Draft, specifically paragraphs 2.0</w:t>
      </w:r>
      <w:r w:rsidR="002C6632">
        <w:rPr>
          <w:rFonts w:ascii="Times New Roman" w:eastAsia="Calibri" w:hAnsi="Times New Roman" w:cs="Times New Roman"/>
          <w:sz w:val="24"/>
          <w:szCs w:val="24"/>
        </w:rPr>
        <w:t xml:space="preserve"> – 2.2</w:t>
      </w:r>
      <w:r w:rsidRPr="0001416C">
        <w:rPr>
          <w:rFonts w:ascii="Times New Roman" w:eastAsia="Calibri" w:hAnsi="Times New Roman" w:cs="Times New Roman"/>
          <w:sz w:val="24"/>
          <w:szCs w:val="24"/>
        </w:rPr>
        <w:t xml:space="preserve"> and provide manufacturer specifications or product literature that clearly demonstrates that your </w:t>
      </w:r>
      <w:r>
        <w:rPr>
          <w:rFonts w:ascii="Times New Roman" w:eastAsia="Calibri" w:hAnsi="Times New Roman" w:cs="Times New Roman"/>
          <w:sz w:val="24"/>
          <w:szCs w:val="24"/>
        </w:rPr>
        <w:t>E-Testing</w:t>
      </w:r>
      <w:r w:rsidRPr="0001416C">
        <w:rPr>
          <w:rFonts w:ascii="Times New Roman" w:eastAsia="Calibri" w:hAnsi="Times New Roman" w:cs="Times New Roman"/>
          <w:sz w:val="24"/>
          <w:szCs w:val="24"/>
        </w:rPr>
        <w:t xml:space="preserve"> Software meets these requirements.</w:t>
      </w:r>
    </w:p>
    <w:p w14:paraId="2EDD204D" w14:textId="40D20C34" w:rsidR="00E22598" w:rsidRPr="00E22598" w:rsidRDefault="00E22598" w:rsidP="00E22598">
      <w:pPr>
        <w:pStyle w:val="PlainText"/>
        <w:numPr>
          <w:ilvl w:val="0"/>
          <w:numId w:val="8"/>
        </w:numPr>
        <w:rPr>
          <w:rFonts w:ascii="Times New Roman" w:hAnsi="Times New Roman" w:cs="Times New Roman"/>
          <w:sz w:val="24"/>
          <w:szCs w:val="24"/>
        </w:rPr>
      </w:pPr>
      <w:r w:rsidRPr="00E22598">
        <w:rPr>
          <w:rFonts w:ascii="Times New Roman" w:hAnsi="Times New Roman" w:cs="Times New Roman"/>
          <w:sz w:val="24"/>
          <w:szCs w:val="24"/>
        </w:rPr>
        <w:t>Is your company capable of meeting this requirement in accordance with</w:t>
      </w:r>
    </w:p>
    <w:p w14:paraId="742CEEAE" w14:textId="5A37CAA0" w:rsidR="00E22598" w:rsidRPr="00E22598" w:rsidRDefault="00E22598" w:rsidP="00E22598">
      <w:pPr>
        <w:pStyle w:val="PlainText"/>
        <w:ind w:left="1440"/>
        <w:rPr>
          <w:rFonts w:ascii="Times New Roman" w:hAnsi="Times New Roman" w:cs="Times New Roman"/>
          <w:sz w:val="24"/>
          <w:szCs w:val="24"/>
        </w:rPr>
      </w:pPr>
      <w:r w:rsidRPr="00E22598">
        <w:rPr>
          <w:rFonts w:ascii="Times New Roman" w:hAnsi="Times New Roman" w:cs="Times New Roman"/>
          <w:sz w:val="24"/>
          <w:szCs w:val="24"/>
        </w:rPr>
        <w:t>the attached “draft” Statement of Requirements (SOR)</w:t>
      </w:r>
      <w:r w:rsidR="00892A27">
        <w:rPr>
          <w:rFonts w:ascii="Times New Roman" w:hAnsi="Times New Roman" w:cs="Times New Roman"/>
          <w:sz w:val="24"/>
          <w:szCs w:val="24"/>
        </w:rPr>
        <w:t xml:space="preserve"> via your current SAM </w:t>
      </w:r>
      <w:r w:rsidR="00432E3C">
        <w:rPr>
          <w:rFonts w:ascii="Times New Roman" w:hAnsi="Times New Roman" w:cs="Times New Roman"/>
          <w:sz w:val="24"/>
          <w:szCs w:val="24"/>
        </w:rPr>
        <w:t>schedule</w:t>
      </w:r>
      <w:r w:rsidRPr="00E22598">
        <w:rPr>
          <w:rFonts w:ascii="Times New Roman" w:hAnsi="Times New Roman" w:cs="Times New Roman"/>
          <w:sz w:val="24"/>
          <w:szCs w:val="24"/>
        </w:rPr>
        <w:t>? If so, please</w:t>
      </w:r>
    </w:p>
    <w:p w14:paraId="5F913A94" w14:textId="7B5501DD" w:rsidR="00313A15" w:rsidRDefault="00E22598" w:rsidP="00432E3C">
      <w:pPr>
        <w:pStyle w:val="PlainText"/>
        <w:ind w:left="1440"/>
        <w:rPr>
          <w:rFonts w:ascii="Times New Roman" w:hAnsi="Times New Roman" w:cs="Times New Roman"/>
          <w:sz w:val="24"/>
          <w:szCs w:val="24"/>
        </w:rPr>
      </w:pPr>
      <w:r w:rsidRPr="00E22598">
        <w:rPr>
          <w:rFonts w:ascii="Times New Roman" w:hAnsi="Times New Roman" w:cs="Times New Roman"/>
          <w:sz w:val="24"/>
          <w:szCs w:val="24"/>
        </w:rPr>
        <w:lastRenderedPageBreak/>
        <w:t xml:space="preserve">provide </w:t>
      </w:r>
      <w:r w:rsidR="00432E3C">
        <w:rPr>
          <w:rFonts w:ascii="Times New Roman" w:hAnsi="Times New Roman" w:cs="Times New Roman"/>
          <w:sz w:val="24"/>
          <w:szCs w:val="24"/>
        </w:rPr>
        <w:t>the following information:</w:t>
      </w:r>
    </w:p>
    <w:p w14:paraId="29AAA50E" w14:textId="77777777" w:rsidR="00432E3C" w:rsidRDefault="00432E3C" w:rsidP="00432E3C">
      <w:pPr>
        <w:pStyle w:val="PlainText"/>
        <w:rPr>
          <w:rFonts w:ascii="Times New Roman" w:hAnsi="Times New Roman" w:cs="Times New Roman"/>
          <w:sz w:val="24"/>
          <w:szCs w:val="24"/>
        </w:rPr>
      </w:pPr>
    </w:p>
    <w:p w14:paraId="19920C25" w14:textId="6C39A670" w:rsidR="00CC21CE" w:rsidRDefault="00DE4347" w:rsidP="00CC21CE">
      <w:pPr>
        <w:pStyle w:val="ListParagraph"/>
        <w:numPr>
          <w:ilvl w:val="1"/>
          <w:numId w:val="8"/>
        </w:numPr>
        <w:rPr>
          <w:rFonts w:ascii="Times New Roman" w:eastAsiaTheme="minorEastAsia" w:hAnsi="Times New Roman" w:cs="Times New Roman"/>
          <w:sz w:val="24"/>
          <w:szCs w:val="24"/>
        </w:rPr>
      </w:pPr>
      <w:r w:rsidRPr="00DE4347">
        <w:rPr>
          <w:rFonts w:ascii="Times New Roman" w:eastAsiaTheme="minorEastAsia" w:hAnsi="Times New Roman" w:cs="Times New Roman"/>
          <w:sz w:val="24"/>
          <w:szCs w:val="24"/>
        </w:rPr>
        <w:t>Product name, item number, and specifications to include any product data sheets, brochures, etc. that meets the minimum specifications listed in the attached SOR draft.</w:t>
      </w:r>
    </w:p>
    <w:p w14:paraId="40F577DB" w14:textId="77777777" w:rsidR="00CC21CE" w:rsidRPr="00CC21CE" w:rsidRDefault="00CC21CE" w:rsidP="00CC21CE">
      <w:pPr>
        <w:pStyle w:val="ListParagraph"/>
        <w:ind w:left="2160"/>
        <w:rPr>
          <w:rFonts w:ascii="Times New Roman" w:eastAsiaTheme="minorEastAsia" w:hAnsi="Times New Roman" w:cs="Times New Roman"/>
          <w:sz w:val="24"/>
          <w:szCs w:val="24"/>
        </w:rPr>
      </w:pPr>
    </w:p>
    <w:p w14:paraId="37D1DB1D" w14:textId="77777777" w:rsidR="00661D26" w:rsidRPr="00661D26" w:rsidRDefault="00661D26" w:rsidP="00661D26">
      <w:pPr>
        <w:pStyle w:val="ListParagraph"/>
        <w:numPr>
          <w:ilvl w:val="0"/>
          <w:numId w:val="8"/>
        </w:numPr>
        <w:rPr>
          <w:rFonts w:ascii="Times New Roman" w:eastAsiaTheme="minorEastAsia" w:hAnsi="Times New Roman" w:cs="Times New Roman"/>
          <w:sz w:val="24"/>
          <w:szCs w:val="24"/>
        </w:rPr>
      </w:pPr>
      <w:r w:rsidRPr="00661D26">
        <w:rPr>
          <w:rFonts w:ascii="Times New Roman" w:eastAsiaTheme="minorEastAsia" w:hAnsi="Times New Roman" w:cs="Times New Roman"/>
          <w:sz w:val="24"/>
          <w:szCs w:val="24"/>
        </w:rPr>
        <w:t>Address your capability of providing e-testing software and licensing that meets the following requirements:</w:t>
      </w:r>
    </w:p>
    <w:p w14:paraId="1F81F777" w14:textId="77777777" w:rsidR="00E704C3" w:rsidRPr="00942D29" w:rsidRDefault="00E704C3" w:rsidP="00942D29">
      <w:pPr>
        <w:pStyle w:val="PlainText"/>
        <w:numPr>
          <w:ilvl w:val="1"/>
          <w:numId w:val="8"/>
        </w:numPr>
        <w:rPr>
          <w:rFonts w:ascii="Times New Roman" w:hAnsi="Times New Roman" w:cs="Times New Roman"/>
          <w:sz w:val="24"/>
          <w:szCs w:val="24"/>
        </w:rPr>
      </w:pPr>
      <w:r w:rsidRPr="00942D29">
        <w:rPr>
          <w:rFonts w:ascii="Times New Roman" w:hAnsi="Times New Roman" w:cs="Times New Roman"/>
          <w:sz w:val="24"/>
          <w:szCs w:val="24"/>
        </w:rPr>
        <w:t>Software must be compatible with ParTest and ParScore allowing direct import of existing test banks and historical data from obsolete (existing) software.</w:t>
      </w:r>
    </w:p>
    <w:p w14:paraId="57FF4461" w14:textId="77777777" w:rsidR="00E704C3" w:rsidRPr="00E704C3" w:rsidRDefault="00E704C3" w:rsidP="00E704C3">
      <w:pPr>
        <w:pStyle w:val="PlainText"/>
        <w:numPr>
          <w:ilvl w:val="1"/>
          <w:numId w:val="8"/>
        </w:numPr>
        <w:rPr>
          <w:rFonts w:ascii="Times New Roman" w:hAnsi="Times New Roman" w:cs="Times New Roman"/>
          <w:sz w:val="24"/>
          <w:szCs w:val="24"/>
        </w:rPr>
      </w:pPr>
      <w:r w:rsidRPr="00E704C3">
        <w:rPr>
          <w:rFonts w:ascii="Times New Roman" w:hAnsi="Times New Roman" w:cs="Times New Roman"/>
          <w:sz w:val="24"/>
          <w:szCs w:val="24"/>
        </w:rPr>
        <w:t>Must capture test item performance past to present in content transfer conversion.</w:t>
      </w:r>
    </w:p>
    <w:p w14:paraId="76EF2742" w14:textId="77777777" w:rsidR="00E704C3" w:rsidRPr="00E704C3" w:rsidRDefault="00E704C3" w:rsidP="00E704C3">
      <w:pPr>
        <w:pStyle w:val="PlainText"/>
        <w:numPr>
          <w:ilvl w:val="1"/>
          <w:numId w:val="8"/>
        </w:numPr>
        <w:rPr>
          <w:rFonts w:ascii="Times New Roman" w:hAnsi="Times New Roman" w:cs="Times New Roman"/>
          <w:sz w:val="24"/>
          <w:szCs w:val="24"/>
        </w:rPr>
      </w:pPr>
      <w:r w:rsidRPr="00E704C3">
        <w:rPr>
          <w:rFonts w:ascii="Times New Roman" w:hAnsi="Times New Roman" w:cs="Times New Roman"/>
          <w:sz w:val="24"/>
          <w:szCs w:val="24"/>
        </w:rPr>
        <w:t>Have robust customizable analytics package that is customizable to organizational hierarchy used in OTS: overall class performance, squadron performance, and individual flight performance.</w:t>
      </w:r>
    </w:p>
    <w:p w14:paraId="4FC21001" w14:textId="77777777" w:rsidR="00E704C3" w:rsidRPr="00E704C3" w:rsidRDefault="00E704C3" w:rsidP="00E704C3">
      <w:pPr>
        <w:pStyle w:val="PlainText"/>
        <w:numPr>
          <w:ilvl w:val="1"/>
          <w:numId w:val="8"/>
        </w:numPr>
        <w:rPr>
          <w:rFonts w:ascii="Times New Roman" w:hAnsi="Times New Roman" w:cs="Times New Roman"/>
          <w:sz w:val="24"/>
          <w:szCs w:val="24"/>
        </w:rPr>
      </w:pPr>
      <w:r w:rsidRPr="00E704C3">
        <w:rPr>
          <w:rFonts w:ascii="Times New Roman" w:hAnsi="Times New Roman" w:cs="Times New Roman"/>
          <w:sz w:val="24"/>
          <w:szCs w:val="24"/>
        </w:rPr>
        <w:t>Role-based security allowing different permissions between the test administrator, department chairs on instructional design teams, and leadership; ability to view performance across the enterprise.</w:t>
      </w:r>
    </w:p>
    <w:p w14:paraId="62ECC81C" w14:textId="77777777" w:rsidR="00E704C3" w:rsidRPr="00E704C3" w:rsidRDefault="00E704C3" w:rsidP="00E704C3">
      <w:pPr>
        <w:pStyle w:val="PlainText"/>
        <w:numPr>
          <w:ilvl w:val="1"/>
          <w:numId w:val="8"/>
        </w:numPr>
        <w:rPr>
          <w:rFonts w:ascii="Times New Roman" w:hAnsi="Times New Roman" w:cs="Times New Roman"/>
          <w:sz w:val="24"/>
          <w:szCs w:val="24"/>
        </w:rPr>
      </w:pPr>
      <w:r w:rsidRPr="00E704C3">
        <w:rPr>
          <w:rFonts w:ascii="Times New Roman" w:hAnsi="Times New Roman" w:cs="Times New Roman"/>
          <w:sz w:val="24"/>
          <w:szCs w:val="24"/>
        </w:rPr>
        <w:t>Operate in both paper-based and digital environments.</w:t>
      </w:r>
    </w:p>
    <w:p w14:paraId="30C5BA88" w14:textId="77777777" w:rsidR="00E704C3" w:rsidRPr="00E704C3" w:rsidRDefault="00E704C3" w:rsidP="00E704C3">
      <w:pPr>
        <w:pStyle w:val="PlainText"/>
        <w:numPr>
          <w:ilvl w:val="1"/>
          <w:numId w:val="8"/>
        </w:numPr>
        <w:rPr>
          <w:rFonts w:ascii="Times New Roman" w:hAnsi="Times New Roman" w:cs="Times New Roman"/>
          <w:sz w:val="24"/>
          <w:szCs w:val="24"/>
        </w:rPr>
      </w:pPr>
      <w:r w:rsidRPr="00E704C3">
        <w:rPr>
          <w:rFonts w:ascii="Times New Roman" w:hAnsi="Times New Roman" w:cs="Times New Roman"/>
          <w:sz w:val="24"/>
          <w:szCs w:val="24"/>
        </w:rPr>
        <w:t>Ability to import student data with customized student IDs used to onboard students in OTS environment.</w:t>
      </w:r>
    </w:p>
    <w:p w14:paraId="2C91BD83" w14:textId="77777777" w:rsidR="00E704C3" w:rsidRPr="00E704C3" w:rsidRDefault="00E704C3" w:rsidP="00E704C3">
      <w:pPr>
        <w:pStyle w:val="PlainText"/>
        <w:numPr>
          <w:ilvl w:val="1"/>
          <w:numId w:val="8"/>
        </w:numPr>
        <w:rPr>
          <w:rFonts w:ascii="Times New Roman" w:hAnsi="Times New Roman" w:cs="Times New Roman"/>
          <w:sz w:val="24"/>
          <w:szCs w:val="24"/>
        </w:rPr>
      </w:pPr>
      <w:r w:rsidRPr="00E704C3">
        <w:rPr>
          <w:rFonts w:ascii="Times New Roman" w:hAnsi="Times New Roman" w:cs="Times New Roman"/>
          <w:sz w:val="24"/>
          <w:szCs w:val="24"/>
        </w:rPr>
        <w:t>Provide browser lockdown capability to preclude test compromise in a digital environment.</w:t>
      </w:r>
    </w:p>
    <w:p w14:paraId="6E2016B7" w14:textId="77777777" w:rsidR="00E704C3" w:rsidRPr="00E704C3" w:rsidRDefault="00E704C3" w:rsidP="00E704C3">
      <w:pPr>
        <w:pStyle w:val="PlainText"/>
        <w:numPr>
          <w:ilvl w:val="1"/>
          <w:numId w:val="8"/>
        </w:numPr>
        <w:rPr>
          <w:rFonts w:ascii="Times New Roman" w:hAnsi="Times New Roman" w:cs="Times New Roman"/>
          <w:sz w:val="24"/>
          <w:szCs w:val="24"/>
        </w:rPr>
      </w:pPr>
      <w:r w:rsidRPr="00E704C3">
        <w:rPr>
          <w:rFonts w:ascii="Times New Roman" w:hAnsi="Times New Roman" w:cs="Times New Roman"/>
          <w:sz w:val="24"/>
          <w:szCs w:val="24"/>
        </w:rPr>
        <w:t>Platform agnostic for end-users (laptop and tablet with different operating systems (Windows and Apple device compatibility)</w:t>
      </w:r>
    </w:p>
    <w:p w14:paraId="6014594C" w14:textId="77777777" w:rsidR="00E704C3" w:rsidRPr="00E704C3" w:rsidRDefault="00E704C3" w:rsidP="00E704C3">
      <w:pPr>
        <w:pStyle w:val="PlainText"/>
        <w:numPr>
          <w:ilvl w:val="1"/>
          <w:numId w:val="8"/>
        </w:numPr>
        <w:rPr>
          <w:rFonts w:ascii="Times New Roman" w:hAnsi="Times New Roman" w:cs="Times New Roman"/>
          <w:sz w:val="24"/>
          <w:szCs w:val="24"/>
        </w:rPr>
      </w:pPr>
      <w:r w:rsidRPr="00E704C3">
        <w:rPr>
          <w:rFonts w:ascii="Times New Roman" w:hAnsi="Times New Roman" w:cs="Times New Roman"/>
          <w:sz w:val="24"/>
          <w:szCs w:val="24"/>
        </w:rPr>
        <w:t>Test Administrator must operate in Windows 11 or higher environment (with software upgrades coinciding with any Windows upgrades)</w:t>
      </w:r>
    </w:p>
    <w:p w14:paraId="07B2AB54" w14:textId="77777777" w:rsidR="00E704C3" w:rsidRPr="00E704C3" w:rsidRDefault="00E704C3" w:rsidP="00E704C3">
      <w:pPr>
        <w:pStyle w:val="PlainText"/>
        <w:numPr>
          <w:ilvl w:val="1"/>
          <w:numId w:val="8"/>
        </w:numPr>
        <w:rPr>
          <w:rFonts w:ascii="Times New Roman" w:hAnsi="Times New Roman" w:cs="Times New Roman"/>
          <w:sz w:val="24"/>
          <w:szCs w:val="24"/>
        </w:rPr>
      </w:pPr>
      <w:r w:rsidRPr="00E704C3">
        <w:rPr>
          <w:rFonts w:ascii="Times New Roman" w:hAnsi="Times New Roman" w:cs="Times New Roman"/>
          <w:sz w:val="24"/>
          <w:szCs w:val="24"/>
        </w:rPr>
        <w:t>Software compatible with relevant plug-ins to ensure test security</w:t>
      </w:r>
    </w:p>
    <w:p w14:paraId="6C636C83" w14:textId="77777777" w:rsidR="00E704C3" w:rsidRPr="00E704C3" w:rsidRDefault="00E704C3" w:rsidP="00E704C3">
      <w:pPr>
        <w:pStyle w:val="PlainText"/>
        <w:numPr>
          <w:ilvl w:val="1"/>
          <w:numId w:val="8"/>
        </w:numPr>
        <w:rPr>
          <w:rFonts w:ascii="Times New Roman" w:hAnsi="Times New Roman" w:cs="Times New Roman"/>
          <w:sz w:val="24"/>
          <w:szCs w:val="24"/>
        </w:rPr>
      </w:pPr>
      <w:r w:rsidRPr="00E704C3">
        <w:rPr>
          <w:rFonts w:ascii="Times New Roman" w:hAnsi="Times New Roman" w:cs="Times New Roman"/>
          <w:sz w:val="24"/>
          <w:szCs w:val="24"/>
        </w:rPr>
        <w:t>Software “sandbox” experience for 30 days to ensure compatibility with current system using current test items</w:t>
      </w:r>
    </w:p>
    <w:p w14:paraId="3D46C3DE" w14:textId="77777777" w:rsidR="00E704C3" w:rsidRPr="00E704C3" w:rsidRDefault="00E704C3" w:rsidP="00E704C3">
      <w:pPr>
        <w:pStyle w:val="PlainText"/>
        <w:numPr>
          <w:ilvl w:val="1"/>
          <w:numId w:val="8"/>
        </w:numPr>
        <w:rPr>
          <w:rFonts w:ascii="Times New Roman" w:hAnsi="Times New Roman" w:cs="Times New Roman"/>
          <w:sz w:val="24"/>
          <w:szCs w:val="24"/>
        </w:rPr>
      </w:pPr>
      <w:r w:rsidRPr="00E704C3">
        <w:rPr>
          <w:rFonts w:ascii="Times New Roman" w:hAnsi="Times New Roman" w:cs="Times New Roman"/>
          <w:sz w:val="24"/>
          <w:szCs w:val="24"/>
        </w:rPr>
        <w:t>Supported by multiple browsers for online exam participants (Microsoft Edge, Chrome, Firefox, etc.)</w:t>
      </w:r>
    </w:p>
    <w:p w14:paraId="0FF376BC" w14:textId="2AEF5555" w:rsidR="00432E3C" w:rsidRPr="00E704C3" w:rsidRDefault="00E704C3" w:rsidP="00E704C3">
      <w:pPr>
        <w:pStyle w:val="PlainText"/>
        <w:numPr>
          <w:ilvl w:val="1"/>
          <w:numId w:val="8"/>
        </w:numPr>
        <w:rPr>
          <w:rFonts w:ascii="Times New Roman" w:hAnsi="Times New Roman" w:cs="Times New Roman"/>
          <w:sz w:val="24"/>
          <w:szCs w:val="24"/>
        </w:rPr>
      </w:pPr>
      <w:r w:rsidRPr="00E704C3">
        <w:rPr>
          <w:rFonts w:ascii="Times New Roman" w:hAnsi="Times New Roman" w:cs="Times New Roman"/>
          <w:sz w:val="24"/>
          <w:szCs w:val="24"/>
        </w:rPr>
        <w:t>Ability to export test result data in multiple formats and reports.</w:t>
      </w:r>
    </w:p>
    <w:p w14:paraId="618137B9" w14:textId="77777777" w:rsidR="00313A15" w:rsidRPr="004A3BEC" w:rsidRDefault="00313A15" w:rsidP="00313A15">
      <w:pPr>
        <w:pStyle w:val="ListParagraph"/>
        <w:spacing w:after="0" w:line="240" w:lineRule="auto"/>
        <w:ind w:left="1080"/>
        <w:rPr>
          <w:rFonts w:ascii="Times New Roman" w:eastAsia="Calibri" w:hAnsi="Times New Roman" w:cs="Times New Roman"/>
          <w:sz w:val="24"/>
          <w:szCs w:val="24"/>
        </w:rPr>
      </w:pPr>
    </w:p>
    <w:p w14:paraId="3543ACFE" w14:textId="766E4CBE" w:rsidR="00313A15" w:rsidRPr="004A3BEC" w:rsidRDefault="00313A15" w:rsidP="00313A15">
      <w:pPr>
        <w:pStyle w:val="ListParagraph"/>
        <w:numPr>
          <w:ilvl w:val="0"/>
          <w:numId w:val="5"/>
        </w:numPr>
        <w:spacing w:after="0" w:line="240" w:lineRule="auto"/>
        <w:ind w:left="720"/>
        <w:rPr>
          <w:rFonts w:ascii="Times New Roman" w:hAnsi="Times New Roman" w:cs="Times New Roman"/>
          <w:sz w:val="24"/>
          <w:szCs w:val="24"/>
        </w:rPr>
      </w:pPr>
      <w:r w:rsidRPr="004A3BEC">
        <w:rPr>
          <w:rFonts w:ascii="Times New Roman" w:hAnsi="Times New Roman" w:cs="Times New Roman"/>
          <w:b/>
          <w:sz w:val="24"/>
          <w:szCs w:val="24"/>
        </w:rPr>
        <w:t>RESPONSES</w:t>
      </w:r>
      <w:r w:rsidR="00E704C3" w:rsidRPr="004A3BEC">
        <w:rPr>
          <w:rFonts w:ascii="Times New Roman" w:hAnsi="Times New Roman" w:cs="Times New Roman"/>
          <w:b/>
          <w:sz w:val="24"/>
          <w:szCs w:val="24"/>
        </w:rPr>
        <w:t>:</w:t>
      </w:r>
      <w:r w:rsidR="00E704C3" w:rsidRPr="004A3BEC">
        <w:rPr>
          <w:rFonts w:ascii="Times New Roman" w:hAnsi="Times New Roman" w:cs="Times New Roman"/>
          <w:sz w:val="24"/>
          <w:szCs w:val="24"/>
        </w:rPr>
        <w:t xml:space="preserve"> E-mail</w:t>
      </w:r>
      <w:r w:rsidRPr="004A3BEC">
        <w:rPr>
          <w:rFonts w:ascii="Times New Roman" w:hAnsi="Times New Roman" w:cs="Times New Roman"/>
          <w:sz w:val="24"/>
          <w:szCs w:val="24"/>
        </w:rPr>
        <w:t xml:space="preserve"> responses to this sources sought to the points of contact </w:t>
      </w:r>
      <w:r w:rsidR="00E704C3" w:rsidRPr="004A3BEC">
        <w:rPr>
          <w:rFonts w:ascii="Times New Roman" w:hAnsi="Times New Roman" w:cs="Times New Roman"/>
          <w:sz w:val="24"/>
          <w:szCs w:val="24"/>
        </w:rPr>
        <w:t>identified</w:t>
      </w:r>
      <w:r w:rsidRPr="004A3BEC">
        <w:rPr>
          <w:rFonts w:ascii="Times New Roman" w:hAnsi="Times New Roman" w:cs="Times New Roman"/>
          <w:sz w:val="24"/>
          <w:szCs w:val="24"/>
        </w:rPr>
        <w:t xml:space="preserve"> below.  The due date and time for responses to this sources sought is at </w:t>
      </w:r>
      <w:r w:rsidR="00B953EB" w:rsidRPr="00B953EB">
        <w:rPr>
          <w:rFonts w:ascii="Times New Roman" w:hAnsi="Times New Roman" w:cs="Times New Roman"/>
          <w:sz w:val="24"/>
          <w:szCs w:val="24"/>
          <w:highlight w:val="yellow"/>
        </w:rPr>
        <w:t>01</w:t>
      </w:r>
      <w:r w:rsidRPr="00B953EB">
        <w:rPr>
          <w:rFonts w:ascii="Times New Roman" w:hAnsi="Times New Roman" w:cs="Times New Roman"/>
          <w:sz w:val="24"/>
          <w:szCs w:val="24"/>
          <w:highlight w:val="yellow"/>
        </w:rPr>
        <w:t xml:space="preserve">:00 </w:t>
      </w:r>
      <w:r w:rsidR="00414DB7" w:rsidRPr="00B953EB">
        <w:rPr>
          <w:rFonts w:ascii="Times New Roman" w:hAnsi="Times New Roman" w:cs="Times New Roman"/>
          <w:sz w:val="24"/>
          <w:szCs w:val="24"/>
          <w:highlight w:val="yellow"/>
        </w:rPr>
        <w:t>p.m. Central Standard Time on</w:t>
      </w:r>
      <w:r w:rsidR="00414DB7">
        <w:rPr>
          <w:rFonts w:ascii="Times New Roman" w:hAnsi="Times New Roman" w:cs="Times New Roman"/>
          <w:sz w:val="24"/>
          <w:szCs w:val="24"/>
        </w:rPr>
        <w:t xml:space="preserve"> </w:t>
      </w:r>
      <w:r w:rsidR="00E704C3">
        <w:rPr>
          <w:rFonts w:ascii="Times New Roman" w:hAnsi="Times New Roman" w:cs="Times New Roman"/>
          <w:sz w:val="24"/>
          <w:szCs w:val="24"/>
          <w:highlight w:val="yellow"/>
        </w:rPr>
        <w:t>2</w:t>
      </w:r>
      <w:r w:rsidR="00B953EB">
        <w:rPr>
          <w:rFonts w:ascii="Times New Roman" w:hAnsi="Times New Roman" w:cs="Times New Roman"/>
          <w:sz w:val="24"/>
          <w:szCs w:val="24"/>
          <w:highlight w:val="yellow"/>
        </w:rPr>
        <w:t>9</w:t>
      </w:r>
      <w:r w:rsidRPr="00E92C66">
        <w:rPr>
          <w:rFonts w:ascii="Times New Roman" w:hAnsi="Times New Roman" w:cs="Times New Roman"/>
          <w:sz w:val="24"/>
          <w:szCs w:val="24"/>
          <w:highlight w:val="yellow"/>
        </w:rPr>
        <w:t xml:space="preserve"> </w:t>
      </w:r>
      <w:r w:rsidR="00E704C3">
        <w:rPr>
          <w:rFonts w:ascii="Times New Roman" w:hAnsi="Times New Roman" w:cs="Times New Roman"/>
          <w:sz w:val="24"/>
          <w:szCs w:val="24"/>
          <w:highlight w:val="yellow"/>
        </w:rPr>
        <w:t>Jun</w:t>
      </w:r>
      <w:r w:rsidRPr="00E92C66">
        <w:rPr>
          <w:rFonts w:ascii="Times New Roman" w:hAnsi="Times New Roman" w:cs="Times New Roman"/>
          <w:sz w:val="24"/>
          <w:szCs w:val="24"/>
          <w:highlight w:val="yellow"/>
        </w:rPr>
        <w:t xml:space="preserve"> 202</w:t>
      </w:r>
      <w:r w:rsidR="00E704C3" w:rsidRPr="00B953EB">
        <w:rPr>
          <w:rFonts w:ascii="Times New Roman" w:hAnsi="Times New Roman" w:cs="Times New Roman"/>
          <w:sz w:val="24"/>
          <w:szCs w:val="24"/>
          <w:highlight w:val="yellow"/>
        </w:rPr>
        <w:t>6</w:t>
      </w:r>
      <w:r w:rsidRPr="00C75D21">
        <w:rPr>
          <w:rFonts w:ascii="Times New Roman" w:hAnsi="Times New Roman" w:cs="Times New Roman"/>
          <w:sz w:val="24"/>
          <w:szCs w:val="24"/>
        </w:rPr>
        <w:t>.</w:t>
      </w:r>
    </w:p>
    <w:p w14:paraId="00505EA0" w14:textId="77777777" w:rsidR="00313A15" w:rsidRPr="004A3BEC" w:rsidRDefault="00313A15" w:rsidP="00313A15">
      <w:pPr>
        <w:spacing w:after="0" w:line="240" w:lineRule="auto"/>
        <w:rPr>
          <w:rFonts w:ascii="Times New Roman" w:hAnsi="Times New Roman" w:cs="Times New Roman"/>
          <w:sz w:val="24"/>
          <w:szCs w:val="24"/>
        </w:rPr>
      </w:pPr>
    </w:p>
    <w:p w14:paraId="264AC524" w14:textId="7FD7941F" w:rsidR="00313A15" w:rsidRPr="004A3BEC" w:rsidRDefault="00E704C3" w:rsidP="00313A15">
      <w:pPr>
        <w:pStyle w:val="ListParagraph"/>
        <w:spacing w:after="0" w:line="240" w:lineRule="auto"/>
        <w:rPr>
          <w:rFonts w:ascii="Times New Roman" w:hAnsi="Times New Roman" w:cs="Times New Roman"/>
          <w:sz w:val="24"/>
          <w:szCs w:val="24"/>
        </w:rPr>
      </w:pPr>
      <w:r>
        <w:rPr>
          <w:rFonts w:ascii="Times New Roman" w:hAnsi="Times New Roman" w:cs="Times New Roman"/>
          <w:sz w:val="24"/>
          <w:szCs w:val="24"/>
        </w:rPr>
        <w:t>SrA Malik Bacon</w:t>
      </w:r>
      <w:r w:rsidR="00313A15" w:rsidRPr="004A3BEC">
        <w:rPr>
          <w:rFonts w:ascii="Times New Roman" w:hAnsi="Times New Roman" w:cs="Times New Roman"/>
          <w:sz w:val="24"/>
          <w:szCs w:val="24"/>
        </w:rPr>
        <w:t xml:space="preserve"> (Contract Specialist) @ </w:t>
      </w:r>
      <w:hyperlink r:id="rId9" w:history="1">
        <w:r w:rsidRPr="005B76F2">
          <w:rPr>
            <w:rStyle w:val="Hyperlink"/>
            <w:rFonts w:ascii="Times New Roman" w:eastAsia="Times New Roman" w:hAnsi="Times New Roman" w:cs="Times New Roman"/>
            <w:sz w:val="24"/>
            <w:szCs w:val="24"/>
          </w:rPr>
          <w:t xml:space="preserve">malik.bacon@us.af.mil </w:t>
        </w:r>
      </w:hyperlink>
      <w:r w:rsidR="00313A15" w:rsidRPr="004A3BEC">
        <w:rPr>
          <w:rFonts w:ascii="Times New Roman" w:hAnsi="Times New Roman" w:cs="Times New Roman"/>
          <w:sz w:val="24"/>
          <w:szCs w:val="24"/>
        </w:rPr>
        <w:t xml:space="preserve"> (334)953-</w:t>
      </w:r>
      <w:r>
        <w:rPr>
          <w:rFonts w:ascii="Times New Roman" w:hAnsi="Times New Roman" w:cs="Times New Roman"/>
          <w:sz w:val="24"/>
          <w:szCs w:val="24"/>
        </w:rPr>
        <w:t>2253</w:t>
      </w:r>
      <w:r w:rsidR="00313A15" w:rsidRPr="004A3BEC">
        <w:rPr>
          <w:rFonts w:ascii="Times New Roman" w:hAnsi="Times New Roman" w:cs="Times New Roman"/>
          <w:sz w:val="24"/>
          <w:szCs w:val="24"/>
        </w:rPr>
        <w:t xml:space="preserve"> or </w:t>
      </w:r>
    </w:p>
    <w:p w14:paraId="0771F5BF" w14:textId="3F2F2347" w:rsidR="000A63E6" w:rsidRDefault="000A63E6" w:rsidP="000A63E6">
      <w:pPr>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1Lt</w:t>
      </w:r>
      <w:r w:rsidRPr="004A3BEC">
        <w:rPr>
          <w:rFonts w:ascii="Times New Roman" w:hAnsi="Times New Roman" w:cs="Times New Roman"/>
          <w:sz w:val="24"/>
          <w:szCs w:val="24"/>
        </w:rPr>
        <w:t xml:space="preserve"> </w:t>
      </w:r>
      <w:r>
        <w:rPr>
          <w:rFonts w:ascii="Times New Roman" w:hAnsi="Times New Roman" w:cs="Times New Roman"/>
          <w:sz w:val="24"/>
          <w:szCs w:val="24"/>
        </w:rPr>
        <w:t>John Putnam</w:t>
      </w:r>
      <w:r w:rsidRPr="004A3BEC">
        <w:rPr>
          <w:rFonts w:ascii="Times New Roman" w:hAnsi="Times New Roman" w:cs="Times New Roman"/>
          <w:sz w:val="24"/>
          <w:szCs w:val="24"/>
        </w:rPr>
        <w:t xml:space="preserve"> (Contracting Officer) @ </w:t>
      </w:r>
      <w:hyperlink r:id="rId10" w:history="1">
        <w:r w:rsidRPr="00282F20">
          <w:rPr>
            <w:rStyle w:val="Hyperlink"/>
            <w:rFonts w:ascii="Times New Roman" w:hAnsi="Times New Roman" w:cs="Times New Roman"/>
            <w:sz w:val="24"/>
            <w:szCs w:val="24"/>
          </w:rPr>
          <w:t>john.putnam.8@us.af.mil</w:t>
        </w:r>
      </w:hyperlink>
      <w:r w:rsidRPr="004A3BEC">
        <w:rPr>
          <w:rFonts w:ascii="Times New Roman" w:hAnsi="Times New Roman" w:cs="Times New Roman"/>
          <w:sz w:val="24"/>
          <w:szCs w:val="24"/>
        </w:rPr>
        <w:t xml:space="preserve"> (334)953-</w:t>
      </w:r>
      <w:r>
        <w:rPr>
          <w:rFonts w:ascii="Times New Roman" w:hAnsi="Times New Roman" w:cs="Times New Roman"/>
          <w:sz w:val="24"/>
          <w:szCs w:val="24"/>
        </w:rPr>
        <w:t>8083.</w:t>
      </w:r>
    </w:p>
    <w:p w14:paraId="637FF6E2" w14:textId="77777777" w:rsidR="000A63E6" w:rsidRDefault="000A63E6" w:rsidP="00313A15">
      <w:pPr>
        <w:spacing w:after="0" w:line="240" w:lineRule="auto"/>
        <w:rPr>
          <w:rFonts w:ascii="Times New Roman" w:hAnsi="Times New Roman" w:cs="Times New Roman"/>
          <w:sz w:val="24"/>
          <w:szCs w:val="24"/>
        </w:rPr>
      </w:pPr>
    </w:p>
    <w:p w14:paraId="30811DA5" w14:textId="39ED6672" w:rsidR="00313A15" w:rsidRPr="004A3BEC" w:rsidRDefault="00313A15" w:rsidP="00313A15">
      <w:pPr>
        <w:spacing w:after="0" w:line="240" w:lineRule="auto"/>
        <w:rPr>
          <w:rFonts w:ascii="Times New Roman" w:hAnsi="Times New Roman" w:cs="Times New Roman"/>
          <w:sz w:val="24"/>
          <w:szCs w:val="24"/>
        </w:rPr>
      </w:pPr>
      <w:r w:rsidRPr="004A3BEC">
        <w:rPr>
          <w:rFonts w:ascii="Times New Roman" w:hAnsi="Times New Roman" w:cs="Times New Roman"/>
          <w:sz w:val="24"/>
          <w:szCs w:val="24"/>
        </w:rPr>
        <w:t>Attachment:</w:t>
      </w:r>
    </w:p>
    <w:p w14:paraId="645B1237" w14:textId="77777777" w:rsidR="00313A15" w:rsidRPr="004A3BEC" w:rsidRDefault="00313A15" w:rsidP="00313A15">
      <w:pPr>
        <w:spacing w:after="0" w:line="240" w:lineRule="auto"/>
        <w:rPr>
          <w:rFonts w:ascii="Times New Roman" w:hAnsi="Times New Roman" w:cs="Times New Roman"/>
          <w:sz w:val="24"/>
          <w:szCs w:val="24"/>
        </w:rPr>
      </w:pPr>
      <w:r w:rsidRPr="004A3BEC">
        <w:rPr>
          <w:rFonts w:ascii="Times New Roman" w:hAnsi="Times New Roman" w:cs="Times New Roman"/>
          <w:sz w:val="24"/>
          <w:szCs w:val="24"/>
        </w:rPr>
        <w:t>“Draft” Statement of Requirements (SOR)</w:t>
      </w:r>
    </w:p>
    <w:p w14:paraId="2E3F5724" w14:textId="70B6E109" w:rsidR="006E5ACA" w:rsidRPr="004A3BEC" w:rsidRDefault="006E5ACA" w:rsidP="00DC2679">
      <w:pPr>
        <w:spacing w:after="0" w:line="240" w:lineRule="auto"/>
        <w:rPr>
          <w:rFonts w:ascii="Times New Roman" w:hAnsi="Times New Roman" w:cs="Times New Roman"/>
          <w:sz w:val="24"/>
          <w:szCs w:val="24"/>
        </w:rPr>
      </w:pPr>
    </w:p>
    <w:sectPr w:rsidR="006E5ACA" w:rsidRPr="004A3BEC" w:rsidSect="000A6508">
      <w:pgSz w:w="12240" w:h="15840"/>
      <w:pgMar w:top="144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F3D05"/>
    <w:multiLevelType w:val="hybridMultilevel"/>
    <w:tmpl w:val="6B8E83FE"/>
    <w:lvl w:ilvl="0" w:tplc="2C1CA630">
      <w:start w:val="1"/>
      <w:numFmt w:val="decimal"/>
      <w:lvlText w:val="%1."/>
      <w:lvlJc w:val="left"/>
      <w:pPr>
        <w:ind w:left="810" w:hanging="360"/>
      </w:pPr>
      <w:rPr>
        <w:rFonts w:ascii="Times New Roman" w:eastAsiaTheme="minorHAnsi" w:hAnsi="Times New Roman" w:cs="Times New Roman"/>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06AB0167"/>
    <w:multiLevelType w:val="hybridMultilevel"/>
    <w:tmpl w:val="26F4B6E8"/>
    <w:lvl w:ilvl="0" w:tplc="3C8AF7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73AB"/>
    <w:multiLevelType w:val="hybridMultilevel"/>
    <w:tmpl w:val="C7AA3834"/>
    <w:lvl w:ilvl="0" w:tplc="9B50F3C0">
      <w:start w:val="1"/>
      <w:numFmt w:val="decimal"/>
      <w:lvlText w:val="%1."/>
      <w:lvlJc w:val="left"/>
      <w:pPr>
        <w:ind w:left="1080" w:hanging="360"/>
      </w:pPr>
      <w:rPr>
        <w:rFonts w:ascii="Times New Roman" w:eastAsiaTheme="minorHAnsi" w:hAnsi="Times New Roman" w:cs="Times New Roman" w:hint="default"/>
        <w:b w:val="0"/>
      </w:rPr>
    </w:lvl>
    <w:lvl w:ilvl="1" w:tplc="2250A488">
      <w:start w:val="1"/>
      <w:numFmt w:val="lowerLetter"/>
      <w:lvlText w:val="%2."/>
      <w:lvlJc w:val="left"/>
      <w:pPr>
        <w:ind w:left="1800" w:hanging="360"/>
      </w:pPr>
      <w:rPr>
        <w:rFonts w:ascii="Times New Roman" w:eastAsiaTheme="minorHAnsi" w:hAnsi="Times New Roman" w:cs="Times New Roman"/>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9372072"/>
    <w:multiLevelType w:val="hybridMultilevel"/>
    <w:tmpl w:val="6F7A234E"/>
    <w:lvl w:ilvl="0" w:tplc="C2EA25A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9831B02"/>
    <w:multiLevelType w:val="hybridMultilevel"/>
    <w:tmpl w:val="8E9A3C6A"/>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39A1263F"/>
    <w:multiLevelType w:val="hybridMultilevel"/>
    <w:tmpl w:val="1CA07BE2"/>
    <w:lvl w:ilvl="0" w:tplc="0724697C">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AEE1C0E"/>
    <w:multiLevelType w:val="multilevel"/>
    <w:tmpl w:val="AAFC15BC"/>
    <w:lvl w:ilvl="0">
      <w:start w:val="5"/>
      <w:numFmt w:val="lowerLetter"/>
      <w:lvlText w:val="%1."/>
      <w:lvlJc w:val="left"/>
      <w:pPr>
        <w:tabs>
          <w:tab w:val="num" w:pos="660"/>
        </w:tabs>
        <w:ind w:left="66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15:restartNumberingAfterBreak="0">
    <w:nsid w:val="61302986"/>
    <w:multiLevelType w:val="hybridMultilevel"/>
    <w:tmpl w:val="1E643E4E"/>
    <w:lvl w:ilvl="0" w:tplc="0409000F">
      <w:start w:val="1"/>
      <w:numFmt w:val="decimal"/>
      <w:lvlText w:val="%1."/>
      <w:lvlJc w:val="left"/>
      <w:pPr>
        <w:ind w:left="360" w:hanging="360"/>
      </w:pPr>
      <w:rPr>
        <w:rFonts w:hint="default"/>
      </w:rPr>
    </w:lvl>
    <w:lvl w:ilvl="1" w:tplc="B6683C3E">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B4E2CCA"/>
    <w:multiLevelType w:val="singleLevel"/>
    <w:tmpl w:val="E67A6814"/>
    <w:lvl w:ilvl="0">
      <w:start w:val="1"/>
      <w:numFmt w:val="decimal"/>
      <w:lvlText w:val="%1. "/>
      <w:legacy w:legacy="1" w:legacySpace="0" w:legacyIndent="360"/>
      <w:lvlJc w:val="left"/>
      <w:pPr>
        <w:ind w:left="360" w:hanging="360"/>
      </w:pPr>
      <w:rPr>
        <w:rFonts w:ascii="Times New Roman" w:hAnsi="Times New Roman" w:cs="Times New Roman" w:hint="default"/>
        <w:b w:val="0"/>
        <w:i w:val="0"/>
        <w:strike w:val="0"/>
        <w:dstrike w:val="0"/>
        <w:sz w:val="24"/>
        <w:u w:val="none"/>
        <w:effect w:val="none"/>
      </w:rPr>
    </w:lvl>
  </w:abstractNum>
  <w:num w:numId="1" w16cid:durableId="1145466441">
    <w:abstractNumId w:val="8"/>
    <w:lvlOverride w:ilvl="0">
      <w:startOverride w:val="1"/>
    </w:lvlOverride>
  </w:num>
  <w:num w:numId="2" w16cid:durableId="138209613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34431455">
    <w:abstractNumId w:val="7"/>
  </w:num>
  <w:num w:numId="4" w16cid:durableId="171340831">
    <w:abstractNumId w:val="1"/>
  </w:num>
  <w:num w:numId="5" w16cid:durableId="1842545593">
    <w:abstractNumId w:val="2"/>
  </w:num>
  <w:num w:numId="6" w16cid:durableId="1378897009">
    <w:abstractNumId w:val="3"/>
  </w:num>
  <w:num w:numId="7" w16cid:durableId="1845317202">
    <w:abstractNumId w:val="0"/>
  </w:num>
  <w:num w:numId="8" w16cid:durableId="707754186">
    <w:abstractNumId w:val="5"/>
  </w:num>
  <w:num w:numId="9" w16cid:durableId="18757269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0"/>
  <w:activeWritingStyle w:appName="MSWord" w:lang="en-US" w:vendorID="64" w:dllVersion="0" w:nlCheck="1" w:checkStyle="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697"/>
    <w:rsid w:val="0001416C"/>
    <w:rsid w:val="000230F9"/>
    <w:rsid w:val="000269C1"/>
    <w:rsid w:val="00044B9C"/>
    <w:rsid w:val="00054ABB"/>
    <w:rsid w:val="00066B90"/>
    <w:rsid w:val="00085B68"/>
    <w:rsid w:val="0009764B"/>
    <w:rsid w:val="000A63E6"/>
    <w:rsid w:val="000A6508"/>
    <w:rsid w:val="000F4C12"/>
    <w:rsid w:val="001012E4"/>
    <w:rsid w:val="00115D90"/>
    <w:rsid w:val="00140098"/>
    <w:rsid w:val="00164702"/>
    <w:rsid w:val="00174320"/>
    <w:rsid w:val="0019685B"/>
    <w:rsid w:val="001A1DB3"/>
    <w:rsid w:val="001B76D5"/>
    <w:rsid w:val="001E2B73"/>
    <w:rsid w:val="001E32D4"/>
    <w:rsid w:val="001F7822"/>
    <w:rsid w:val="0020716F"/>
    <w:rsid w:val="00241451"/>
    <w:rsid w:val="00266629"/>
    <w:rsid w:val="0027193D"/>
    <w:rsid w:val="00273104"/>
    <w:rsid w:val="0028220A"/>
    <w:rsid w:val="002A2501"/>
    <w:rsid w:val="002A2D7E"/>
    <w:rsid w:val="002B5336"/>
    <w:rsid w:val="002C6632"/>
    <w:rsid w:val="003004D1"/>
    <w:rsid w:val="0030252B"/>
    <w:rsid w:val="003049F3"/>
    <w:rsid w:val="00313A15"/>
    <w:rsid w:val="003269B9"/>
    <w:rsid w:val="00327857"/>
    <w:rsid w:val="00340623"/>
    <w:rsid w:val="0034314B"/>
    <w:rsid w:val="0035197E"/>
    <w:rsid w:val="00357DCA"/>
    <w:rsid w:val="00357E9D"/>
    <w:rsid w:val="003A7B35"/>
    <w:rsid w:val="003B3764"/>
    <w:rsid w:val="003B7D75"/>
    <w:rsid w:val="003C3E20"/>
    <w:rsid w:val="003D4DC7"/>
    <w:rsid w:val="003D7F9F"/>
    <w:rsid w:val="003E1F88"/>
    <w:rsid w:val="003F6ED7"/>
    <w:rsid w:val="0041095E"/>
    <w:rsid w:val="00411813"/>
    <w:rsid w:val="0041314C"/>
    <w:rsid w:val="00414DB7"/>
    <w:rsid w:val="00432E3C"/>
    <w:rsid w:val="00436C23"/>
    <w:rsid w:val="00471FCA"/>
    <w:rsid w:val="004A1E50"/>
    <w:rsid w:val="004A3BEC"/>
    <w:rsid w:val="004B5CDB"/>
    <w:rsid w:val="004D6345"/>
    <w:rsid w:val="004E7A0E"/>
    <w:rsid w:val="005009B4"/>
    <w:rsid w:val="005162D6"/>
    <w:rsid w:val="00524268"/>
    <w:rsid w:val="005273EB"/>
    <w:rsid w:val="00560575"/>
    <w:rsid w:val="00561C10"/>
    <w:rsid w:val="00563CD4"/>
    <w:rsid w:val="00595388"/>
    <w:rsid w:val="005971B3"/>
    <w:rsid w:val="005B668E"/>
    <w:rsid w:val="005D28F7"/>
    <w:rsid w:val="005E0DB9"/>
    <w:rsid w:val="005F0A33"/>
    <w:rsid w:val="005F24C6"/>
    <w:rsid w:val="005F33C6"/>
    <w:rsid w:val="006130CB"/>
    <w:rsid w:val="0061713F"/>
    <w:rsid w:val="00624392"/>
    <w:rsid w:val="0063255A"/>
    <w:rsid w:val="00634793"/>
    <w:rsid w:val="00661D26"/>
    <w:rsid w:val="0066730C"/>
    <w:rsid w:val="00667DE3"/>
    <w:rsid w:val="006701F3"/>
    <w:rsid w:val="00676F66"/>
    <w:rsid w:val="006A2501"/>
    <w:rsid w:val="006A6771"/>
    <w:rsid w:val="006C75C9"/>
    <w:rsid w:val="006D55B0"/>
    <w:rsid w:val="006E5ACA"/>
    <w:rsid w:val="007017D3"/>
    <w:rsid w:val="007042C1"/>
    <w:rsid w:val="007508AE"/>
    <w:rsid w:val="00754697"/>
    <w:rsid w:val="00763FDB"/>
    <w:rsid w:val="00766BE1"/>
    <w:rsid w:val="007726A2"/>
    <w:rsid w:val="007A31E4"/>
    <w:rsid w:val="007D1F5D"/>
    <w:rsid w:val="007D56C1"/>
    <w:rsid w:val="007E2DF6"/>
    <w:rsid w:val="007F1D92"/>
    <w:rsid w:val="007F43E6"/>
    <w:rsid w:val="007F6E18"/>
    <w:rsid w:val="00814E42"/>
    <w:rsid w:val="00840533"/>
    <w:rsid w:val="00841842"/>
    <w:rsid w:val="0086527A"/>
    <w:rsid w:val="00892A27"/>
    <w:rsid w:val="008967B3"/>
    <w:rsid w:val="008B4CB4"/>
    <w:rsid w:val="008D64B1"/>
    <w:rsid w:val="008F084A"/>
    <w:rsid w:val="0090113B"/>
    <w:rsid w:val="0091029F"/>
    <w:rsid w:val="009211B0"/>
    <w:rsid w:val="009240CD"/>
    <w:rsid w:val="0093204C"/>
    <w:rsid w:val="009422D9"/>
    <w:rsid w:val="00942D29"/>
    <w:rsid w:val="00955266"/>
    <w:rsid w:val="009911BD"/>
    <w:rsid w:val="009B0BFB"/>
    <w:rsid w:val="009D01BC"/>
    <w:rsid w:val="009D4845"/>
    <w:rsid w:val="00A027EF"/>
    <w:rsid w:val="00A16DE3"/>
    <w:rsid w:val="00A21AC3"/>
    <w:rsid w:val="00A74B3F"/>
    <w:rsid w:val="00A76835"/>
    <w:rsid w:val="00AA0461"/>
    <w:rsid w:val="00AB335A"/>
    <w:rsid w:val="00AC3118"/>
    <w:rsid w:val="00B36ACA"/>
    <w:rsid w:val="00B64BF4"/>
    <w:rsid w:val="00B9388D"/>
    <w:rsid w:val="00B953EB"/>
    <w:rsid w:val="00BB7C74"/>
    <w:rsid w:val="00BC2CC8"/>
    <w:rsid w:val="00BD2AD6"/>
    <w:rsid w:val="00BE637C"/>
    <w:rsid w:val="00C37DF5"/>
    <w:rsid w:val="00C41475"/>
    <w:rsid w:val="00C8022D"/>
    <w:rsid w:val="00C92162"/>
    <w:rsid w:val="00CA1A7F"/>
    <w:rsid w:val="00CB3F2D"/>
    <w:rsid w:val="00CC21CC"/>
    <w:rsid w:val="00CC21CE"/>
    <w:rsid w:val="00CC47AC"/>
    <w:rsid w:val="00CC6B77"/>
    <w:rsid w:val="00CD4ACD"/>
    <w:rsid w:val="00CF7FF8"/>
    <w:rsid w:val="00D10E4A"/>
    <w:rsid w:val="00D1231D"/>
    <w:rsid w:val="00D21AE8"/>
    <w:rsid w:val="00D412EE"/>
    <w:rsid w:val="00D50E88"/>
    <w:rsid w:val="00D77C5E"/>
    <w:rsid w:val="00DB60CA"/>
    <w:rsid w:val="00DC2679"/>
    <w:rsid w:val="00DE4347"/>
    <w:rsid w:val="00E1621D"/>
    <w:rsid w:val="00E21D95"/>
    <w:rsid w:val="00E22598"/>
    <w:rsid w:val="00E365E2"/>
    <w:rsid w:val="00E51DF4"/>
    <w:rsid w:val="00E704C3"/>
    <w:rsid w:val="00E75BE4"/>
    <w:rsid w:val="00E92C66"/>
    <w:rsid w:val="00E92F37"/>
    <w:rsid w:val="00E9487D"/>
    <w:rsid w:val="00EC0730"/>
    <w:rsid w:val="00ED2D0F"/>
    <w:rsid w:val="00ED6320"/>
    <w:rsid w:val="00EE25C1"/>
    <w:rsid w:val="00EF780B"/>
    <w:rsid w:val="00F1109D"/>
    <w:rsid w:val="00F20DE9"/>
    <w:rsid w:val="00F35D3F"/>
    <w:rsid w:val="00F44634"/>
    <w:rsid w:val="00F45D09"/>
    <w:rsid w:val="00F52A10"/>
    <w:rsid w:val="00F624B9"/>
    <w:rsid w:val="00F70311"/>
    <w:rsid w:val="00F92A55"/>
    <w:rsid w:val="00FB2608"/>
    <w:rsid w:val="00FD5CA9"/>
    <w:rsid w:val="00FE0D02"/>
    <w:rsid w:val="00FE20C1"/>
    <w:rsid w:val="00FF624C"/>
    <w:rsid w:val="00FF7D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F4275"/>
  <w15:docId w15:val="{E04F0F74-1AEC-42F9-8B02-505BC7F64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D5CA9"/>
    <w:rPr>
      <w:color w:val="05509E"/>
      <w:u w:val="single"/>
    </w:rPr>
  </w:style>
  <w:style w:type="paragraph" w:styleId="NormalWeb">
    <w:name w:val="Normal (Web)"/>
    <w:basedOn w:val="Normal"/>
    <w:uiPriority w:val="99"/>
    <w:semiHidden/>
    <w:unhideWhenUsed/>
    <w:rsid w:val="00FD5CA9"/>
    <w:pPr>
      <w:spacing w:after="300" w:line="240" w:lineRule="auto"/>
    </w:pPr>
    <w:rPr>
      <w:rFonts w:ascii="Times New Roman" w:eastAsia="Times New Roman" w:hAnsi="Times New Roman" w:cs="Times New Roman"/>
      <w:sz w:val="24"/>
      <w:szCs w:val="24"/>
    </w:rPr>
  </w:style>
  <w:style w:type="paragraph" w:styleId="PlainText">
    <w:name w:val="Plain Text"/>
    <w:basedOn w:val="Normal"/>
    <w:link w:val="PlainTextChar"/>
    <w:uiPriority w:val="99"/>
    <w:unhideWhenUsed/>
    <w:rsid w:val="004A1E5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4A1E50"/>
    <w:rPr>
      <w:rFonts w:ascii="Consolas" w:hAnsi="Consolas"/>
      <w:sz w:val="21"/>
      <w:szCs w:val="21"/>
    </w:rPr>
  </w:style>
  <w:style w:type="paragraph" w:styleId="BodyText">
    <w:name w:val="Body Text"/>
    <w:basedOn w:val="Normal"/>
    <w:link w:val="BodyTextChar"/>
    <w:uiPriority w:val="99"/>
    <w:semiHidden/>
    <w:unhideWhenUsed/>
    <w:rsid w:val="006E5ACA"/>
    <w:pPr>
      <w:spacing w:after="0" w:line="240" w:lineRule="auto"/>
    </w:pPr>
    <w:rPr>
      <w:rFonts w:ascii="Times New Roman" w:eastAsia="Times New Roman" w:hAnsi="Times New Roman" w:cs="Times New Roman"/>
      <w:szCs w:val="20"/>
    </w:rPr>
  </w:style>
  <w:style w:type="character" w:customStyle="1" w:styleId="BodyTextChar">
    <w:name w:val="Body Text Char"/>
    <w:basedOn w:val="DefaultParagraphFont"/>
    <w:link w:val="BodyText"/>
    <w:uiPriority w:val="99"/>
    <w:semiHidden/>
    <w:rsid w:val="006E5ACA"/>
    <w:rPr>
      <w:rFonts w:ascii="Times New Roman" w:eastAsia="Times New Roman" w:hAnsi="Times New Roman" w:cs="Times New Roman"/>
      <w:szCs w:val="20"/>
    </w:rPr>
  </w:style>
  <w:style w:type="paragraph" w:styleId="BodyText2">
    <w:name w:val="Body Text 2"/>
    <w:basedOn w:val="Normal"/>
    <w:link w:val="BodyText2Char"/>
    <w:uiPriority w:val="99"/>
    <w:semiHidden/>
    <w:unhideWhenUsed/>
    <w:rsid w:val="006E5ACA"/>
    <w:pPr>
      <w:spacing w:after="0" w:line="240" w:lineRule="auto"/>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uiPriority w:val="99"/>
    <w:semiHidden/>
    <w:rsid w:val="006E5ACA"/>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766B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6BE1"/>
    <w:rPr>
      <w:rFonts w:ascii="Tahoma" w:hAnsi="Tahoma" w:cs="Tahoma"/>
      <w:sz w:val="16"/>
      <w:szCs w:val="16"/>
    </w:rPr>
  </w:style>
  <w:style w:type="character" w:styleId="CommentReference">
    <w:name w:val="annotation reference"/>
    <w:basedOn w:val="DefaultParagraphFont"/>
    <w:uiPriority w:val="99"/>
    <w:semiHidden/>
    <w:unhideWhenUsed/>
    <w:rsid w:val="00A21AC3"/>
    <w:rPr>
      <w:sz w:val="16"/>
      <w:szCs w:val="16"/>
    </w:rPr>
  </w:style>
  <w:style w:type="paragraph" w:styleId="CommentText">
    <w:name w:val="annotation text"/>
    <w:basedOn w:val="Normal"/>
    <w:link w:val="CommentTextChar"/>
    <w:uiPriority w:val="99"/>
    <w:semiHidden/>
    <w:unhideWhenUsed/>
    <w:rsid w:val="00A21AC3"/>
    <w:pPr>
      <w:spacing w:line="240" w:lineRule="auto"/>
    </w:pPr>
    <w:rPr>
      <w:sz w:val="20"/>
      <w:szCs w:val="20"/>
    </w:rPr>
  </w:style>
  <w:style w:type="character" w:customStyle="1" w:styleId="CommentTextChar">
    <w:name w:val="Comment Text Char"/>
    <w:basedOn w:val="DefaultParagraphFont"/>
    <w:link w:val="CommentText"/>
    <w:uiPriority w:val="99"/>
    <w:semiHidden/>
    <w:rsid w:val="00A21AC3"/>
    <w:rPr>
      <w:sz w:val="20"/>
      <w:szCs w:val="20"/>
    </w:rPr>
  </w:style>
  <w:style w:type="paragraph" w:styleId="CommentSubject">
    <w:name w:val="annotation subject"/>
    <w:basedOn w:val="CommentText"/>
    <w:next w:val="CommentText"/>
    <w:link w:val="CommentSubjectChar"/>
    <w:uiPriority w:val="99"/>
    <w:semiHidden/>
    <w:unhideWhenUsed/>
    <w:rsid w:val="00A21AC3"/>
    <w:rPr>
      <w:b/>
      <w:bCs/>
    </w:rPr>
  </w:style>
  <w:style w:type="character" w:customStyle="1" w:styleId="CommentSubjectChar">
    <w:name w:val="Comment Subject Char"/>
    <w:basedOn w:val="CommentTextChar"/>
    <w:link w:val="CommentSubject"/>
    <w:uiPriority w:val="99"/>
    <w:semiHidden/>
    <w:rsid w:val="00A21AC3"/>
    <w:rPr>
      <w:b/>
      <w:bCs/>
      <w:sz w:val="20"/>
      <w:szCs w:val="20"/>
    </w:rPr>
  </w:style>
  <w:style w:type="paragraph" w:styleId="Revision">
    <w:name w:val="Revision"/>
    <w:hidden/>
    <w:uiPriority w:val="99"/>
    <w:semiHidden/>
    <w:rsid w:val="00A21AC3"/>
    <w:pPr>
      <w:spacing w:after="0" w:line="240" w:lineRule="auto"/>
    </w:pPr>
  </w:style>
  <w:style w:type="paragraph" w:styleId="ListParagraph">
    <w:name w:val="List Paragraph"/>
    <w:basedOn w:val="Normal"/>
    <w:uiPriority w:val="34"/>
    <w:qFormat/>
    <w:rsid w:val="00840533"/>
    <w:pPr>
      <w:ind w:left="720"/>
      <w:contextualSpacing/>
    </w:pPr>
    <w:rPr>
      <w:rFonts w:eastAsiaTheme="minorHAnsi"/>
    </w:rPr>
  </w:style>
  <w:style w:type="character" w:styleId="UnresolvedMention">
    <w:name w:val="Unresolved Mention"/>
    <w:basedOn w:val="DefaultParagraphFont"/>
    <w:uiPriority w:val="99"/>
    <w:semiHidden/>
    <w:unhideWhenUsed/>
    <w:rsid w:val="00E70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95644">
      <w:bodyDiv w:val="1"/>
      <w:marLeft w:val="0"/>
      <w:marRight w:val="0"/>
      <w:marTop w:val="0"/>
      <w:marBottom w:val="0"/>
      <w:divBdr>
        <w:top w:val="none" w:sz="0" w:space="0" w:color="auto"/>
        <w:left w:val="none" w:sz="0" w:space="0" w:color="auto"/>
        <w:bottom w:val="none" w:sz="0" w:space="0" w:color="auto"/>
        <w:right w:val="none" w:sz="0" w:space="0" w:color="auto"/>
      </w:divBdr>
      <w:divsChild>
        <w:div w:id="1857189042">
          <w:marLeft w:val="0"/>
          <w:marRight w:val="0"/>
          <w:marTop w:val="0"/>
          <w:marBottom w:val="0"/>
          <w:divBdr>
            <w:top w:val="none" w:sz="0" w:space="0" w:color="auto"/>
            <w:left w:val="none" w:sz="0" w:space="0" w:color="auto"/>
            <w:bottom w:val="none" w:sz="0" w:space="0" w:color="auto"/>
            <w:right w:val="none" w:sz="0" w:space="0" w:color="auto"/>
          </w:divBdr>
          <w:divsChild>
            <w:div w:id="1118984384">
              <w:marLeft w:val="0"/>
              <w:marRight w:val="0"/>
              <w:marTop w:val="0"/>
              <w:marBottom w:val="0"/>
              <w:divBdr>
                <w:top w:val="none" w:sz="0" w:space="0" w:color="auto"/>
                <w:left w:val="none" w:sz="0" w:space="0" w:color="auto"/>
                <w:bottom w:val="none" w:sz="0" w:space="0" w:color="auto"/>
                <w:right w:val="none" w:sz="0" w:space="0" w:color="auto"/>
              </w:divBdr>
              <w:divsChild>
                <w:div w:id="1286696129">
                  <w:marLeft w:val="0"/>
                  <w:marRight w:val="0"/>
                  <w:marTop w:val="0"/>
                  <w:marBottom w:val="0"/>
                  <w:divBdr>
                    <w:top w:val="none" w:sz="0" w:space="0" w:color="auto"/>
                    <w:left w:val="none" w:sz="0" w:space="0" w:color="auto"/>
                    <w:bottom w:val="none" w:sz="0" w:space="0" w:color="auto"/>
                    <w:right w:val="none" w:sz="0" w:space="0" w:color="auto"/>
                  </w:divBdr>
                  <w:divsChild>
                    <w:div w:id="489947458">
                      <w:marLeft w:val="0"/>
                      <w:marRight w:val="0"/>
                      <w:marTop w:val="0"/>
                      <w:marBottom w:val="0"/>
                      <w:divBdr>
                        <w:top w:val="none" w:sz="0" w:space="0" w:color="auto"/>
                        <w:left w:val="none" w:sz="0" w:space="0" w:color="auto"/>
                        <w:bottom w:val="none" w:sz="0" w:space="0" w:color="auto"/>
                        <w:right w:val="none" w:sz="0" w:space="0" w:color="auto"/>
                      </w:divBdr>
                      <w:divsChild>
                        <w:div w:id="197007436">
                          <w:marLeft w:val="0"/>
                          <w:marRight w:val="0"/>
                          <w:marTop w:val="45"/>
                          <w:marBottom w:val="0"/>
                          <w:divBdr>
                            <w:top w:val="none" w:sz="0" w:space="0" w:color="auto"/>
                            <w:left w:val="none" w:sz="0" w:space="0" w:color="auto"/>
                            <w:bottom w:val="none" w:sz="0" w:space="0" w:color="auto"/>
                            <w:right w:val="none" w:sz="0" w:space="0" w:color="auto"/>
                          </w:divBdr>
                          <w:divsChild>
                            <w:div w:id="416943839">
                              <w:marLeft w:val="0"/>
                              <w:marRight w:val="0"/>
                              <w:marTop w:val="0"/>
                              <w:marBottom w:val="0"/>
                              <w:divBdr>
                                <w:top w:val="none" w:sz="0" w:space="0" w:color="auto"/>
                                <w:left w:val="none" w:sz="0" w:space="0" w:color="auto"/>
                                <w:bottom w:val="none" w:sz="0" w:space="0" w:color="auto"/>
                                <w:right w:val="none" w:sz="0" w:space="0" w:color="auto"/>
                              </w:divBdr>
                              <w:divsChild>
                                <w:div w:id="2017611202">
                                  <w:marLeft w:val="0"/>
                                  <w:marRight w:val="0"/>
                                  <w:marTop w:val="0"/>
                                  <w:marBottom w:val="0"/>
                                  <w:divBdr>
                                    <w:top w:val="none" w:sz="0" w:space="0" w:color="auto"/>
                                    <w:left w:val="none" w:sz="0" w:space="0" w:color="auto"/>
                                    <w:bottom w:val="none" w:sz="0" w:space="0" w:color="auto"/>
                                    <w:right w:val="none" w:sz="0" w:space="0" w:color="auto"/>
                                  </w:divBdr>
                                  <w:divsChild>
                                    <w:div w:id="1421366608">
                                      <w:marLeft w:val="0"/>
                                      <w:marRight w:val="0"/>
                                      <w:marTop w:val="0"/>
                                      <w:marBottom w:val="0"/>
                                      <w:divBdr>
                                        <w:top w:val="none" w:sz="0" w:space="0" w:color="auto"/>
                                        <w:left w:val="none" w:sz="0" w:space="0" w:color="auto"/>
                                        <w:bottom w:val="none" w:sz="0" w:space="0" w:color="auto"/>
                                        <w:right w:val="none" w:sz="0" w:space="0" w:color="auto"/>
                                      </w:divBdr>
                                      <w:divsChild>
                                        <w:div w:id="1572345533">
                                          <w:marLeft w:val="0"/>
                                          <w:marRight w:val="0"/>
                                          <w:marTop w:val="0"/>
                                          <w:marBottom w:val="0"/>
                                          <w:divBdr>
                                            <w:top w:val="none" w:sz="0" w:space="0" w:color="auto"/>
                                            <w:left w:val="none" w:sz="0" w:space="0" w:color="auto"/>
                                            <w:bottom w:val="none" w:sz="0" w:space="0" w:color="auto"/>
                                            <w:right w:val="none" w:sz="0" w:space="0" w:color="auto"/>
                                          </w:divBdr>
                                          <w:divsChild>
                                            <w:div w:id="1530921466">
                                              <w:marLeft w:val="0"/>
                                              <w:marRight w:val="0"/>
                                              <w:marTop w:val="0"/>
                                              <w:marBottom w:val="0"/>
                                              <w:divBdr>
                                                <w:top w:val="none" w:sz="0" w:space="0" w:color="auto"/>
                                                <w:left w:val="none" w:sz="0" w:space="0" w:color="auto"/>
                                                <w:bottom w:val="none" w:sz="0" w:space="0" w:color="auto"/>
                                                <w:right w:val="none" w:sz="0" w:space="0" w:color="auto"/>
                                              </w:divBdr>
                                              <w:divsChild>
                                                <w:div w:id="133321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64472824">
      <w:bodyDiv w:val="1"/>
      <w:marLeft w:val="0"/>
      <w:marRight w:val="0"/>
      <w:marTop w:val="0"/>
      <w:marBottom w:val="0"/>
      <w:divBdr>
        <w:top w:val="none" w:sz="0" w:space="0" w:color="auto"/>
        <w:left w:val="none" w:sz="0" w:space="0" w:color="auto"/>
        <w:bottom w:val="none" w:sz="0" w:space="0" w:color="auto"/>
        <w:right w:val="none" w:sz="0" w:space="0" w:color="auto"/>
      </w:divBdr>
    </w:div>
    <w:div w:id="1976333253">
      <w:bodyDiv w:val="1"/>
      <w:marLeft w:val="0"/>
      <w:marRight w:val="0"/>
      <w:marTop w:val="0"/>
      <w:marBottom w:val="0"/>
      <w:divBdr>
        <w:top w:val="none" w:sz="0" w:space="0" w:color="auto"/>
        <w:left w:val="none" w:sz="0" w:space="0" w:color="auto"/>
        <w:bottom w:val="none" w:sz="0" w:space="0" w:color="auto"/>
        <w:right w:val="none" w:sz="0" w:space="0" w:color="auto"/>
      </w:divBdr>
    </w:div>
    <w:div w:id="212349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mailto:john.putnam.8@us.af.mil" TargetMode="External"/><Relationship Id="rId4" Type="http://schemas.openxmlformats.org/officeDocument/2006/relationships/customXml" Target="../customXml/item4.xml"/><Relationship Id="rId9" Type="http://schemas.openxmlformats.org/officeDocument/2006/relationships/hyperlink" Target="mailto:malik.bacon@us.af.mil%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CFDocument" ma:contentTypeID="0x010100A492A220036D32418BF7D24C084BF9D000FBA8E2CE77B2B24E971509504EEDE7AA" ma:contentTypeVersion="2" ma:contentTypeDescription="Create a new document." ma:contentTypeScope="" ma:versionID="35ab5b283cccf7ee0317b5b3b70bf25b">
  <xsd:schema xmlns:xsd="http://www.w3.org/2001/XMLSchema" xmlns:xs="http://www.w3.org/2001/XMLSchema" xmlns:p="http://schemas.microsoft.com/office/2006/metadata/properties" xmlns:ns1="http://schemas.microsoft.com/sharepoint/v3" xmlns:ns2="ff51ef05-392e-4dfc-ac47-4d3b6fab66d1" targetNamespace="http://schemas.microsoft.com/office/2006/metadata/properties" ma:root="true" ma:fieldsID="5019e7037302a638ffb0c2fe0f5bb1d3" ns1:_="" ns2:_="">
    <xsd:import namespace="http://schemas.microsoft.com/sharepoint/v3"/>
    <xsd:import namespace="ff51ef05-392e-4dfc-ac47-4d3b6fab66d1"/>
    <xsd:element name="properties">
      <xsd:complexType>
        <xsd:sequence>
          <xsd:element name="documentManagement">
            <xsd:complexType>
              <xsd:all>
                <xsd:element ref="ns2:ECFActionID" minOccurs="0"/>
                <xsd:element ref="ns2:ECFActionParentID" minOccurs="0"/>
                <xsd:element ref="ns2:ECFActionName" minOccurs="0"/>
                <xsd:element ref="ns2:ECFActionNumber" minOccurs="0"/>
                <xsd:element ref="ns2:ECFActionDescription" minOccurs="0"/>
                <xsd:element ref="ns2:ECFActionCreateDate" minOccurs="0"/>
                <xsd:element ref="ns2:ECFActionOfficeID" minOccurs="0"/>
                <xsd:element ref="ns2:ECFActionPrimaryBuyer" minOccurs="0"/>
                <xsd:element ref="ns2:ECFActionBuyers" minOccurs="0"/>
                <xsd:element ref="ns2:ECFActionPrimaryCO" minOccurs="0"/>
                <xsd:element ref="ns2:ECFActionCOs" minOccurs="0"/>
                <xsd:element ref="ns2:ECFActionPrimaryCloseOutCO" minOccurs="0"/>
                <xsd:element ref="ns2:ECFActionPrimaryCloseOutBuyer" minOccurs="0"/>
                <xsd:element ref="ns2:ECFActionIsPartitioned" minOccurs="0"/>
                <xsd:element ref="ns2:ECFActionStatus" minOccurs="0"/>
                <xsd:element ref="ns2:ECFActionPurchaseReqNumbers" minOccurs="0"/>
                <xsd:element ref="ns2:ECFActionSolicitationNumber" minOccurs="0"/>
                <xsd:element ref="ns2:ECFApplicationVersion" minOccurs="0"/>
                <xsd:element ref="ns2:ECFApplicationEnvironment"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27" nillable="true" ma:displayName="Declared Record" ma:hidden="true" ma:internalName="_vti_ItemDeclaredRecord" ma:readOnly="true">
      <xsd:simpleType>
        <xsd:restriction base="dms:DateTime"/>
      </xsd:simpleType>
    </xsd:element>
    <xsd:element name="_vti_ItemHoldRecordStatus" ma:index="28" nillable="true" ma:displayName="Hold and Record Status" ma:decimals="0" ma:hidden="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f51ef05-392e-4dfc-ac47-4d3b6fab66d1" elementFormDefault="qualified">
    <xsd:import namespace="http://schemas.microsoft.com/office/2006/documentManagement/types"/>
    <xsd:import namespace="http://schemas.microsoft.com/office/infopath/2007/PartnerControls"/>
    <xsd:element name="ECFActionID" ma:index="8" nillable="true" ma:displayName="Action ID" ma:decimals="0" ma:indexed="true" ma:internalName="ECFActionID">
      <xsd:simpleType>
        <xsd:restriction base="dms:Number"/>
      </xsd:simpleType>
    </xsd:element>
    <xsd:element name="ECFActionParentID" ma:index="9" nillable="true" ma:displayName="Parent Action ID" ma:decimals="0" ma:indexed="true" ma:internalName="ECFActionParentID">
      <xsd:simpleType>
        <xsd:restriction base="dms:Number"/>
      </xsd:simpleType>
    </xsd:element>
    <xsd:element name="ECFActionName" ma:index="10" nillable="true" ma:displayName="Action Name" ma:internalName="ECFActionName">
      <xsd:simpleType>
        <xsd:restriction base="dms:Text"/>
      </xsd:simpleType>
    </xsd:element>
    <xsd:element name="ECFActionNumber" ma:index="11" nillable="true" ma:displayName="Action Number" ma:internalName="ECFActionNumber">
      <xsd:simpleType>
        <xsd:restriction base="dms:Text"/>
      </xsd:simpleType>
    </xsd:element>
    <xsd:element name="ECFActionDescription" ma:index="12" nillable="true" ma:displayName="Action Description" ma:internalName="ECFActionDescription">
      <xsd:simpleType>
        <xsd:restriction base="dms:Note">
          <xsd:maxLength value="255"/>
        </xsd:restriction>
      </xsd:simpleType>
    </xsd:element>
    <xsd:element name="ECFActionCreateDate" ma:index="13" nillable="true" ma:displayName="Action CreateDate" ma:format="DateTime" ma:internalName="ECFActionCreateDate">
      <xsd:simpleType>
        <xsd:restriction base="dms:DateTime"/>
      </xsd:simpleType>
    </xsd:element>
    <xsd:element name="ECFActionOfficeID" ma:index="14" nillable="true" ma:displayName="Action Administration Office" ma:decimals="0" ma:internalName="ECFActionOfficeID">
      <xsd:simpleType>
        <xsd:restriction base="dms:Number"/>
      </xsd:simpleType>
    </xsd:element>
    <xsd:element name="ECFActionPrimaryBuyer" ma:index="15" nillable="true" ma:displayName="Primary Buyer" ma:description="Primary Buyer" ma:SharePointGroup="0" ma:internalName="ECFActionPrimaryBuy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CFActionBuyers" ma:index="16" nillable="true" ma:displayName="Buyers" ma:description="Buyers" ma:SharePointGroup="0" ma:internalName="ECFActionBuy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CFActionPrimaryCO" ma:index="17" nillable="true" ma:displayName="Primary Contracting Officer" ma:description="Primary Contracting Officer" ma:SharePointGroup="0" ma:internalName="ECFActionPrimaryC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CFActionCOs" ma:index="18" nillable="true" ma:displayName="Contracting Officers" ma:description="Contracting Officers" ma:SharePointGroup="0" ma:internalName="ECFActionCO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CFActionPrimaryCloseOutCO" ma:index="19" nillable="true" ma:displayName="Primary Close-Out Contracting Officer" ma:description="Primary Close-Out Contracting Officer" ma:SharePointGroup="0" ma:internalName="ECFActionPrimaryCloseOutC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CFActionPrimaryCloseOutBuyer" ma:index="20" nillable="true" ma:displayName="Primary Close-Out Buyer" ma:description="Primary Close-Out Buyer" ma:SharePointGroup="0" ma:internalName="ECFActionPrimaryCloseOutBuy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CFActionIsPartitioned" ma:index="21" nillable="true" ma:displayName="Action Is Partitioned" ma:internalName="ECFActionIsPartitioned">
      <xsd:simpleType>
        <xsd:restriction base="dms:Boolean"/>
      </xsd:simpleType>
    </xsd:element>
    <xsd:element name="ECFActionStatus" ma:index="22" nillable="true" ma:displayName="Action Current Status" ma:description="Current Status of the Action" ma:internalName="ECFActionStatus">
      <xsd:simpleType>
        <xsd:restriction base="dms:Text"/>
      </xsd:simpleType>
    </xsd:element>
    <xsd:element name="ECFActionPurchaseReqNumbers" ma:index="23" nillable="true" ma:displayName="Purchase Requirement Numbers" ma:internalName="ECFActionPurchaseReqNumbers">
      <xsd:simpleType>
        <xsd:restriction base="dms:Text"/>
      </xsd:simpleType>
    </xsd:element>
    <xsd:element name="ECFActionSolicitationNumber" ma:index="24" nillable="true" ma:displayName="Solicitation Numbers" ma:internalName="ECFActionSolicitationNumber">
      <xsd:simpleType>
        <xsd:restriction base="dms:Text"/>
      </xsd:simpleType>
    </xsd:element>
    <xsd:element name="ECFApplicationVersion" ma:index="25" nillable="true" ma:displayName="Application Version" ma:default="5.0.0" ma:internalName="ECFApplicationVersion">
      <xsd:simpleType>
        <xsd:restriction base="dms:Text"/>
      </xsd:simpleType>
    </xsd:element>
    <xsd:element name="ECFApplicationEnvironment" ma:index="26" nillable="true" ma:displayName="Application Environment" ma:default="VanaQA" ma:internalName="ECFApplicationEnvironment">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ECFActionParentID xmlns="ff51ef05-392e-4dfc-ac47-4d3b6fab66d1" xsi:nil="true"/>
    <ECFActionOfficeID xmlns="ff51ef05-392e-4dfc-ac47-4d3b6fab66d1" xsi:nil="true"/>
    <ECFActionNumber xmlns="ff51ef05-392e-4dfc-ac47-4d3b6fab66d1" xsi:nil="true"/>
    <ECFActionID xmlns="ff51ef05-392e-4dfc-ac47-4d3b6fab66d1" xsi:nil="true"/>
    <ECFActionCreateDate xmlns="ff51ef05-392e-4dfc-ac47-4d3b6fab66d1" xsi:nil="true"/>
    <ECFActionDescription xmlns="ff51ef05-392e-4dfc-ac47-4d3b6fab66d1" xsi:nil="true"/>
    <ECFActionPrimaryCloseOutBuyer xmlns="ff51ef05-392e-4dfc-ac47-4d3b6fab66d1">
      <UserInfo>
        <DisplayName/>
        <AccountId xsi:nil="true"/>
        <AccountType/>
      </UserInfo>
    </ECFActionPrimaryCloseOutBuyer>
    <ECFActionPrimaryCO xmlns="ff51ef05-392e-4dfc-ac47-4d3b6fab66d1">
      <UserInfo>
        <DisplayName/>
        <AccountId xsi:nil="true"/>
        <AccountType/>
      </UserInfo>
    </ECFActionPrimaryCO>
    <ECFActionPurchaseReqNumbers xmlns="ff51ef05-392e-4dfc-ac47-4d3b6fab66d1" xsi:nil="true"/>
    <ECFActionName xmlns="ff51ef05-392e-4dfc-ac47-4d3b6fab66d1" xsi:nil="true"/>
    <ECFActionPrimaryBuyer xmlns="ff51ef05-392e-4dfc-ac47-4d3b6fab66d1">
      <UserInfo>
        <DisplayName/>
        <AccountId xsi:nil="true"/>
        <AccountType/>
      </UserInfo>
    </ECFActionPrimaryBuyer>
    <ECFActionIsPartitioned xmlns="ff51ef05-392e-4dfc-ac47-4d3b6fab66d1" xsi:nil="true"/>
    <ECFActionCOs xmlns="ff51ef05-392e-4dfc-ac47-4d3b6fab66d1">
      <UserInfo>
        <DisplayName/>
        <AccountId xsi:nil="true"/>
        <AccountType/>
      </UserInfo>
    </ECFActionCOs>
    <ECFApplicationEnvironment xmlns="ff51ef05-392e-4dfc-ac47-4d3b6fab66d1">VanaQA</ECFApplicationEnvironment>
    <ECFActionSolicitationNumber xmlns="ff51ef05-392e-4dfc-ac47-4d3b6fab66d1" xsi:nil="true"/>
    <ECFActionBuyers xmlns="ff51ef05-392e-4dfc-ac47-4d3b6fab66d1">
      <UserInfo>
        <DisplayName/>
        <AccountId xsi:nil="true"/>
        <AccountType/>
      </UserInfo>
    </ECFActionBuyers>
    <ECFActionStatus xmlns="ff51ef05-392e-4dfc-ac47-4d3b6fab66d1" xsi:nil="true"/>
    <ECFApplicationVersion xmlns="ff51ef05-392e-4dfc-ac47-4d3b6fab66d1">5.0.0</ECFApplicationVersion>
    <ECFActionPrimaryCloseOutCO xmlns="ff51ef05-392e-4dfc-ac47-4d3b6fab66d1">
      <UserInfo>
        <DisplayName/>
        <AccountId xsi:nil="true"/>
        <AccountType/>
      </UserInfo>
    </ECFActionPrimaryCloseOutCO>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A5D22E-E6E0-46CA-8883-75E3496FE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f51ef05-392e-4dfc-ac47-4d3b6fab66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AC0E46-9842-40E3-A624-7BEE9AC07859}">
  <ds:schemaRefs>
    <ds:schemaRef ds:uri="http://schemas.microsoft.com/office/2006/metadata/properties"/>
    <ds:schemaRef ds:uri="ff51ef05-392e-4dfc-ac47-4d3b6fab66d1"/>
  </ds:schemaRefs>
</ds:datastoreItem>
</file>

<file path=customXml/itemProps3.xml><?xml version="1.0" encoding="utf-8"?>
<ds:datastoreItem xmlns:ds="http://schemas.openxmlformats.org/officeDocument/2006/customXml" ds:itemID="{0DB2EA4A-5919-4CE1-B364-9DFB79EC29A7}">
  <ds:schemaRefs>
    <ds:schemaRef ds:uri="http://schemas.openxmlformats.org/officeDocument/2006/bibliography"/>
  </ds:schemaRefs>
</ds:datastoreItem>
</file>

<file path=customXml/itemProps4.xml><?xml version="1.0" encoding="utf-8"?>
<ds:datastoreItem xmlns:ds="http://schemas.openxmlformats.org/officeDocument/2006/customXml" ds:itemID="{A5B28C1E-E1D9-4452-A4B0-1DA86F943D88}">
  <ds:schemaRefs>
    <ds:schemaRef ds:uri="http://schemas.microsoft.com/sharepoint/v3/contenttype/forms"/>
  </ds:schemaRefs>
</ds:datastoreItem>
</file>

<file path=docMetadata/LabelInfo.xml><?xml version="1.0" encoding="utf-8"?>
<clbl:labelList xmlns:clbl="http://schemas.microsoft.com/office/2020/mipLabelMetadata">
  <clbl:label id="{37adc8ff-f4a3-4a14-9c0d-84b4985de0d2}" enabled="1" method="Privileged" siteId="{8331b18d-2d87-48ef-a35f-ac8818ebf9b4}" contentBits="0" removed="0"/>
</clbl:labelList>
</file>

<file path=docProps/app.xml><?xml version="1.0" encoding="utf-8"?>
<Properties xmlns="http://schemas.openxmlformats.org/officeDocument/2006/extended-properties" xmlns:vt="http://schemas.openxmlformats.org/officeDocument/2006/docPropsVTypes">
  <Template>Normal</Template>
  <TotalTime>15</TotalTime>
  <Pages>2</Pages>
  <Words>708</Words>
  <Characters>4037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U.S. Air Force</Company>
  <LinksUpToDate>false</LinksUpToDate>
  <CharactersWithSpaces>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william.griffiths.1</dc:creator>
  <cp:lastModifiedBy>BACON, MALIK J SrA USAF AETC 42 CONS/PKA</cp:lastModifiedBy>
  <cp:revision>20</cp:revision>
  <cp:lastPrinted>2012-08-16T13:31:00Z</cp:lastPrinted>
  <dcterms:created xsi:type="dcterms:W3CDTF">2022-04-15T14:24:00Z</dcterms:created>
  <dcterms:modified xsi:type="dcterms:W3CDTF">2026-06-22T16:44:00Z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0x010100A492A220036D32418BF7D24C084BF9D000FBA8E2CE77B2B24E971509504EEDE7AA</vt:lpwstr>
  </property>
</Properties>
</file>